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4929" w14:textId="77777777" w:rsidR="007E0583" w:rsidRPr="00527DCA" w:rsidRDefault="00000000">
      <w:pPr>
        <w:spacing w:before="60" w:after="30"/>
        <w:rPr>
          <w:color w:val="000000" w:themeColor="text1"/>
        </w:rPr>
      </w:pPr>
      <w:r w:rsidRPr="00527DCA">
        <w:rPr>
          <w:rFonts w:ascii="Arial" w:eastAsia="Arial" w:hAnsi="Arial" w:cs="Arial"/>
          <w:b/>
          <w:bCs/>
          <w:color w:val="000000" w:themeColor="text1"/>
          <w:spacing w:val="70"/>
          <w:sz w:val="21"/>
          <w:szCs w:val="21"/>
        </w:rPr>
        <w:t>OPERATIONALIZING A PRIORITY</w:t>
      </w:r>
    </w:p>
    <w:p w14:paraId="206895B8" w14:textId="77777777" w:rsidR="007E0583" w:rsidRPr="00527DCA" w:rsidRDefault="00000000">
      <w:pPr>
        <w:spacing w:after="60"/>
        <w:rPr>
          <w:color w:val="000000" w:themeColor="text1"/>
        </w:rPr>
      </w:pPr>
      <w:r w:rsidRPr="00527DCA">
        <w:rPr>
          <w:rFonts w:ascii="Arial" w:eastAsia="Arial" w:hAnsi="Arial" w:cs="Arial"/>
          <w:b/>
          <w:bCs/>
          <w:color w:val="000000" w:themeColor="text1"/>
          <w:sz w:val="42"/>
          <w:szCs w:val="42"/>
        </w:rPr>
        <w:t>Strategic Priority Deep Dive</w:t>
      </w:r>
    </w:p>
    <w:p w14:paraId="674475EE" w14:textId="77777777" w:rsidR="007E0583" w:rsidRPr="00527DCA" w:rsidRDefault="00000000">
      <w:pPr>
        <w:spacing w:after="130"/>
        <w:rPr>
          <w:color w:val="000000" w:themeColor="text1"/>
        </w:rPr>
      </w:pPr>
      <w:r w:rsidRPr="00527DCA">
        <w:rPr>
          <w:rFonts w:ascii="Arial" w:eastAsia="Arial" w:hAnsi="Arial" w:cs="Arial"/>
          <w:i/>
          <w:iCs/>
          <w:color w:val="000000" w:themeColor="text1"/>
          <w:sz w:val="24"/>
          <w:szCs w:val="24"/>
        </w:rPr>
        <w:t>A repeatable way to take one priority from idea to action — what it means, what you'd do, what you're measuring, what's hard, and who carries it.</w:t>
      </w:r>
    </w:p>
    <w:p w14:paraId="486D0D3E" w14:textId="77777777" w:rsidR="007E0583" w:rsidRPr="00527DCA" w:rsidRDefault="007E0583">
      <w:pPr>
        <w:pBdr>
          <w:bottom w:val="single" w:sz="12" w:space="0" w:color="333333"/>
        </w:pBdr>
        <w:spacing w:after="150"/>
        <w:rPr>
          <w:color w:val="000000" w:themeColor="text1"/>
        </w:rPr>
      </w:pPr>
    </w:p>
    <w:p w14:paraId="1AA1DEF0" w14:textId="77777777" w:rsidR="007E0583" w:rsidRPr="00527DCA" w:rsidRDefault="00000000">
      <w:pPr>
        <w:spacing w:after="150"/>
        <w:rPr>
          <w:color w:val="000000" w:themeColor="text1"/>
        </w:rPr>
      </w:pPr>
      <w:r w:rsidRPr="00527DCA">
        <w:rPr>
          <w:rFonts w:ascii="Arial" w:eastAsia="Arial" w:hAnsi="Arial" w:cs="Arial"/>
          <w:color w:val="000000" w:themeColor="text1"/>
          <w:sz w:val="23"/>
          <w:szCs w:val="23"/>
        </w:rPr>
        <w:t>Use this for any single strategic priority. Walk it top to bottom — the order matters. Get clear on what the priority means, map the actual work, decide how you'll measure it, name what's hard, and rate what it will take. By the time you reach the bottom, you'll know who carries it. Run a fresh sheet for each priority you take on.</w:t>
      </w:r>
    </w:p>
    <w:p w14:paraId="4EF267BE"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t>YOUR PRIORITY</w:t>
      </w: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3024"/>
        <w:gridCol w:w="7056"/>
      </w:tblGrid>
      <w:tr w:rsidR="00527DCA" w:rsidRPr="00527DCA" w14:paraId="1BDC1D60" w14:textId="77777777">
        <w:tblPrEx>
          <w:tblCellMar>
            <w:top w:w="0" w:type="dxa"/>
            <w:bottom w:w="0" w:type="dxa"/>
          </w:tblCellMar>
        </w:tblPrEx>
        <w:tc>
          <w:tcPr>
            <w:tcW w:w="1500" w:type="pct"/>
            <w:shd w:val="clear" w:color="auto" w:fill="F2F2F2"/>
            <w:tcMar>
              <w:top w:w="120" w:type="dxa"/>
              <w:left w:w="140" w:type="dxa"/>
              <w:bottom w:w="120" w:type="dxa"/>
              <w:right w:w="140" w:type="dxa"/>
            </w:tcMar>
            <w:vAlign w:val="center"/>
          </w:tcPr>
          <w:p w14:paraId="4482B399"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3"/>
                <w:szCs w:val="23"/>
              </w:rPr>
              <w:t>Pillar</w:t>
            </w:r>
          </w:p>
        </w:tc>
        <w:tc>
          <w:tcPr>
            <w:tcW w:w="3500" w:type="pct"/>
            <w:tcMar>
              <w:top w:w="120" w:type="dxa"/>
              <w:left w:w="140" w:type="dxa"/>
              <w:bottom w:w="120" w:type="dxa"/>
              <w:right w:w="140" w:type="dxa"/>
            </w:tcMar>
            <w:vAlign w:val="center"/>
          </w:tcPr>
          <w:p w14:paraId="6530CAAC" w14:textId="77777777" w:rsidR="007E0583" w:rsidRPr="00527DCA" w:rsidRDefault="00000000">
            <w:pPr>
              <w:spacing w:line="300" w:lineRule="auto"/>
              <w:rPr>
                <w:color w:val="000000" w:themeColor="text1"/>
              </w:rPr>
            </w:pPr>
            <w:r w:rsidRPr="00527DCA">
              <w:rPr>
                <w:rFonts w:ascii="Arial" w:eastAsia="Arial" w:hAnsi="Arial" w:cs="Arial"/>
                <w:i/>
                <w:iCs/>
                <w:color w:val="000000" w:themeColor="text1"/>
                <w:sz w:val="23"/>
                <w:szCs w:val="23"/>
              </w:rPr>
              <w:t>SERVE   /   EDUCATE   /   ELEVATE   —   circle one</w:t>
            </w:r>
          </w:p>
        </w:tc>
      </w:tr>
      <w:tr w:rsidR="00527DCA" w:rsidRPr="00527DCA" w14:paraId="3850386C" w14:textId="77777777">
        <w:tblPrEx>
          <w:tblCellMar>
            <w:top w:w="0" w:type="dxa"/>
            <w:bottom w:w="0" w:type="dxa"/>
          </w:tblCellMar>
        </w:tblPrEx>
        <w:tc>
          <w:tcPr>
            <w:tcW w:w="1500" w:type="pct"/>
            <w:shd w:val="clear" w:color="auto" w:fill="F2F2F2"/>
            <w:tcMar>
              <w:top w:w="120" w:type="dxa"/>
              <w:left w:w="140" w:type="dxa"/>
              <w:bottom w:w="120" w:type="dxa"/>
              <w:right w:w="140" w:type="dxa"/>
            </w:tcMar>
            <w:vAlign w:val="center"/>
          </w:tcPr>
          <w:p w14:paraId="665FAD23"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3"/>
                <w:szCs w:val="23"/>
              </w:rPr>
              <w:t>Strategic Priority</w:t>
            </w:r>
          </w:p>
        </w:tc>
        <w:tc>
          <w:tcPr>
            <w:tcW w:w="3500" w:type="pct"/>
            <w:tcMar>
              <w:top w:w="120" w:type="dxa"/>
              <w:left w:w="140" w:type="dxa"/>
              <w:bottom w:w="120" w:type="dxa"/>
              <w:right w:w="140" w:type="dxa"/>
            </w:tcMar>
            <w:vAlign w:val="center"/>
          </w:tcPr>
          <w:p w14:paraId="7F81F991" w14:textId="77777777" w:rsidR="007E0583" w:rsidRPr="00527DCA" w:rsidRDefault="007E0583">
            <w:pPr>
              <w:spacing w:line="300" w:lineRule="auto"/>
              <w:rPr>
                <w:color w:val="000000" w:themeColor="text1"/>
              </w:rPr>
            </w:pPr>
          </w:p>
        </w:tc>
      </w:tr>
      <w:tr w:rsidR="00527DCA" w:rsidRPr="00527DCA" w14:paraId="589B24BB" w14:textId="77777777">
        <w:tblPrEx>
          <w:tblCellMar>
            <w:top w:w="0" w:type="dxa"/>
            <w:bottom w:w="0" w:type="dxa"/>
          </w:tblCellMar>
        </w:tblPrEx>
        <w:tc>
          <w:tcPr>
            <w:tcW w:w="1500" w:type="pct"/>
            <w:shd w:val="clear" w:color="auto" w:fill="F2F2F2"/>
            <w:tcMar>
              <w:top w:w="120" w:type="dxa"/>
              <w:left w:w="140" w:type="dxa"/>
              <w:bottom w:w="120" w:type="dxa"/>
              <w:right w:w="140" w:type="dxa"/>
            </w:tcMar>
            <w:vAlign w:val="center"/>
          </w:tcPr>
          <w:p w14:paraId="78914DBD"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3"/>
                <w:szCs w:val="23"/>
              </w:rPr>
              <w:t>Strategy / Big Bet</w:t>
            </w:r>
          </w:p>
          <w:p w14:paraId="796048F0" w14:textId="77777777" w:rsidR="007E0583" w:rsidRPr="00527DCA" w:rsidRDefault="00000000">
            <w:pPr>
              <w:spacing w:before="30" w:line="276" w:lineRule="auto"/>
              <w:rPr>
                <w:color w:val="000000" w:themeColor="text1"/>
              </w:rPr>
            </w:pPr>
            <w:r w:rsidRPr="00527DCA">
              <w:rPr>
                <w:rFonts w:ascii="Arial" w:eastAsia="Arial" w:hAnsi="Arial" w:cs="Arial"/>
                <w:i/>
                <w:iCs/>
                <w:color w:val="000000" w:themeColor="text1"/>
                <w:sz w:val="21"/>
                <w:szCs w:val="21"/>
              </w:rPr>
              <w:t>the 1.x you're working</w:t>
            </w:r>
          </w:p>
        </w:tc>
        <w:tc>
          <w:tcPr>
            <w:tcW w:w="3500" w:type="pct"/>
            <w:tcMar>
              <w:top w:w="120" w:type="dxa"/>
              <w:left w:w="140" w:type="dxa"/>
              <w:bottom w:w="120" w:type="dxa"/>
              <w:right w:w="140" w:type="dxa"/>
            </w:tcMar>
            <w:vAlign w:val="center"/>
          </w:tcPr>
          <w:p w14:paraId="7DDB13FF" w14:textId="77777777" w:rsidR="007E0583" w:rsidRPr="00527DCA" w:rsidRDefault="007E0583">
            <w:pPr>
              <w:spacing w:line="300" w:lineRule="auto"/>
              <w:rPr>
                <w:color w:val="000000" w:themeColor="text1"/>
              </w:rPr>
            </w:pPr>
          </w:p>
        </w:tc>
      </w:tr>
    </w:tbl>
    <w:p w14:paraId="52DD06F4"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t>STEP 1</w:t>
      </w:r>
    </w:p>
    <w:p w14:paraId="0460A380"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What Does This Mean?</w:t>
      </w:r>
    </w:p>
    <w:p w14:paraId="0A6D0559" w14:textId="77777777" w:rsidR="007E0583" w:rsidRPr="00527DCA" w:rsidRDefault="007E0583">
      <w:pPr>
        <w:pBdr>
          <w:bottom w:val="single" w:sz="6" w:space="0" w:color="BDBDBD"/>
        </w:pBdr>
        <w:spacing w:after="130"/>
        <w:rPr>
          <w:color w:val="000000" w:themeColor="text1"/>
        </w:rPr>
      </w:pPr>
    </w:p>
    <w:p w14:paraId="1372E261" w14:textId="77777777" w:rsidR="007E0583" w:rsidRPr="00527DCA" w:rsidRDefault="00000000">
      <w:pPr>
        <w:spacing w:after="150"/>
        <w:rPr>
          <w:color w:val="000000" w:themeColor="text1"/>
        </w:rPr>
      </w:pPr>
      <w:r w:rsidRPr="00527DCA">
        <w:rPr>
          <w:rFonts w:ascii="Arial" w:eastAsia="Arial" w:hAnsi="Arial" w:cs="Arial"/>
          <w:color w:val="000000" w:themeColor="text1"/>
          <w:sz w:val="23"/>
          <w:szCs w:val="23"/>
        </w:rPr>
        <w:t xml:space="preserve">Before anyone divides up the work, get on the same page about what this priority </w:t>
      </w:r>
      <w:proofErr w:type="gramStart"/>
      <w:r w:rsidRPr="00527DCA">
        <w:rPr>
          <w:rFonts w:ascii="Arial" w:eastAsia="Arial" w:hAnsi="Arial" w:cs="Arial"/>
          <w:color w:val="000000" w:themeColor="text1"/>
          <w:sz w:val="23"/>
          <w:szCs w:val="23"/>
        </w:rPr>
        <w:t>actually is</w:t>
      </w:r>
      <w:proofErr w:type="gramEnd"/>
      <w:r w:rsidRPr="00527DCA">
        <w:rPr>
          <w:rFonts w:ascii="Arial" w:eastAsia="Arial" w:hAnsi="Arial" w:cs="Arial"/>
          <w:color w:val="000000" w:themeColor="text1"/>
          <w:sz w:val="23"/>
          <w:szCs w:val="23"/>
        </w:rPr>
        <w:t>. Say it in plain language — what are we building or doing, and for whom? Then draw the line: what's deliberately out of scope for now? A shared definition here saves you from three different versions of the plan later.</w:t>
      </w:r>
    </w:p>
    <w:tbl>
      <w:tblPr>
        <w:tblW w:w="10080" w:type="dxa"/>
        <w:tblBorders>
          <w:left w:val="single" w:sz="26" w:space="0" w:color="7F7F7F"/>
        </w:tblBorders>
        <w:tblCellMar>
          <w:left w:w="10" w:type="dxa"/>
          <w:right w:w="10" w:type="dxa"/>
        </w:tblCellMar>
        <w:tblLook w:val="04A0" w:firstRow="1" w:lastRow="0" w:firstColumn="1" w:lastColumn="0" w:noHBand="0" w:noVBand="1"/>
      </w:tblPr>
      <w:tblGrid>
        <w:gridCol w:w="10080"/>
      </w:tblGrid>
      <w:tr w:rsidR="00527DCA" w:rsidRPr="00527DCA" w14:paraId="0F6AF032"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39635BCF" w14:textId="77777777" w:rsidR="007E0583" w:rsidRPr="00527DCA" w:rsidRDefault="007E0583">
            <w:pPr>
              <w:pBdr>
                <w:bottom w:val="single" w:sz="6" w:space="0" w:color="BDBDBD"/>
              </w:pBdr>
              <w:spacing w:before="160"/>
              <w:rPr>
                <w:color w:val="000000" w:themeColor="text1"/>
              </w:rPr>
            </w:pPr>
          </w:p>
          <w:p w14:paraId="4C15DE1F" w14:textId="6E2BC2DF" w:rsidR="007E0583" w:rsidRPr="00527DCA" w:rsidRDefault="007E0583">
            <w:pPr>
              <w:pBdr>
                <w:bottom w:val="single" w:sz="6" w:space="0" w:color="BDBDBD"/>
              </w:pBdr>
              <w:spacing w:before="230"/>
              <w:rPr>
                <w:color w:val="000000" w:themeColor="text1"/>
              </w:rPr>
            </w:pPr>
          </w:p>
          <w:p w14:paraId="6BBAA359" w14:textId="77777777" w:rsidR="002177EE" w:rsidRPr="00527DCA" w:rsidRDefault="002177EE">
            <w:pPr>
              <w:pBdr>
                <w:bottom w:val="single" w:sz="6" w:space="0" w:color="BDBDBD"/>
              </w:pBdr>
              <w:spacing w:before="230"/>
              <w:rPr>
                <w:color w:val="000000" w:themeColor="text1"/>
              </w:rPr>
            </w:pPr>
          </w:p>
          <w:p w14:paraId="56DF2EF8" w14:textId="77777777" w:rsidR="002177EE" w:rsidRPr="00527DCA" w:rsidRDefault="002177EE">
            <w:pPr>
              <w:pBdr>
                <w:bottom w:val="single" w:sz="6" w:space="0" w:color="BDBDBD"/>
              </w:pBdr>
              <w:spacing w:before="230"/>
              <w:rPr>
                <w:color w:val="000000" w:themeColor="text1"/>
              </w:rPr>
            </w:pPr>
          </w:p>
          <w:p w14:paraId="33DF646E" w14:textId="77777777" w:rsidR="002177EE" w:rsidRPr="00527DCA" w:rsidRDefault="002177EE">
            <w:pPr>
              <w:pBdr>
                <w:bottom w:val="single" w:sz="6" w:space="0" w:color="BDBDBD"/>
              </w:pBdr>
              <w:spacing w:before="230"/>
              <w:rPr>
                <w:color w:val="000000" w:themeColor="text1"/>
              </w:rPr>
            </w:pPr>
          </w:p>
          <w:p w14:paraId="111E40FF" w14:textId="77777777" w:rsidR="002177EE" w:rsidRPr="00527DCA" w:rsidRDefault="002177EE">
            <w:pPr>
              <w:pBdr>
                <w:bottom w:val="single" w:sz="6" w:space="0" w:color="BDBDBD"/>
              </w:pBdr>
              <w:spacing w:before="230"/>
              <w:rPr>
                <w:color w:val="000000" w:themeColor="text1"/>
              </w:rPr>
            </w:pPr>
          </w:p>
          <w:p w14:paraId="7DF732F6" w14:textId="77777777" w:rsidR="007E0583" w:rsidRPr="00527DCA" w:rsidRDefault="007E0583">
            <w:pPr>
              <w:pBdr>
                <w:bottom w:val="single" w:sz="6" w:space="0" w:color="BDBDBD"/>
              </w:pBdr>
              <w:spacing w:before="230"/>
              <w:rPr>
                <w:color w:val="000000" w:themeColor="text1"/>
              </w:rPr>
            </w:pPr>
          </w:p>
        </w:tc>
      </w:tr>
      <w:tr w:rsidR="002177EE" w:rsidRPr="00527DCA" w14:paraId="57725F56"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6E9966E0" w14:textId="79BE1C01" w:rsidR="002177EE" w:rsidRPr="00527DCA" w:rsidRDefault="002177EE">
            <w:pPr>
              <w:pBdr>
                <w:bottom w:val="single" w:sz="6" w:space="0" w:color="BDBDBD"/>
              </w:pBdr>
              <w:spacing w:before="160"/>
              <w:rPr>
                <w:rFonts w:ascii="Arial" w:eastAsia="Arial" w:hAnsi="Arial" w:cs="Arial"/>
                <w:color w:val="000000" w:themeColor="text1"/>
              </w:rPr>
            </w:pPr>
            <w:r w:rsidRPr="00527DCA">
              <w:rPr>
                <w:rFonts w:ascii="Arial" w:eastAsia="Arial" w:hAnsi="Arial" w:cs="Arial"/>
                <w:color w:val="000000" w:themeColor="text1"/>
              </w:rPr>
              <w:t>OUT OF SCOPE</w:t>
            </w:r>
          </w:p>
          <w:p w14:paraId="14D16843" w14:textId="77777777" w:rsidR="002177EE" w:rsidRPr="00527DCA" w:rsidRDefault="002177EE">
            <w:pPr>
              <w:pBdr>
                <w:bottom w:val="single" w:sz="6" w:space="0" w:color="BDBDBD"/>
              </w:pBdr>
              <w:spacing w:before="160"/>
              <w:rPr>
                <w:color w:val="000000" w:themeColor="text1"/>
              </w:rPr>
            </w:pPr>
          </w:p>
          <w:p w14:paraId="5BA9E05D" w14:textId="77777777" w:rsidR="002177EE" w:rsidRPr="00527DCA" w:rsidRDefault="002177EE">
            <w:pPr>
              <w:pBdr>
                <w:bottom w:val="single" w:sz="6" w:space="0" w:color="BDBDBD"/>
              </w:pBdr>
              <w:spacing w:before="160"/>
              <w:rPr>
                <w:color w:val="000000" w:themeColor="text1"/>
              </w:rPr>
            </w:pPr>
          </w:p>
          <w:p w14:paraId="6BE1FB4B" w14:textId="13E4BF48" w:rsidR="002177EE" w:rsidRPr="00527DCA" w:rsidRDefault="002177EE">
            <w:pPr>
              <w:pBdr>
                <w:bottom w:val="single" w:sz="6" w:space="0" w:color="BDBDBD"/>
              </w:pBdr>
              <w:spacing w:before="160"/>
              <w:rPr>
                <w:color w:val="000000" w:themeColor="text1"/>
              </w:rPr>
            </w:pPr>
          </w:p>
        </w:tc>
      </w:tr>
    </w:tbl>
    <w:p w14:paraId="148D6623"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lastRenderedPageBreak/>
        <w:t>STEP 2</w:t>
      </w:r>
    </w:p>
    <w:p w14:paraId="0F941A7E"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Possibilities &amp; Tactics — Year by Year</w:t>
      </w:r>
    </w:p>
    <w:p w14:paraId="3FC91C14" w14:textId="77777777" w:rsidR="007E0583" w:rsidRPr="00527DCA" w:rsidRDefault="007E0583">
      <w:pPr>
        <w:pBdr>
          <w:bottom w:val="single" w:sz="6" w:space="0" w:color="BDBDBD"/>
        </w:pBdr>
        <w:spacing w:after="130"/>
        <w:rPr>
          <w:color w:val="000000" w:themeColor="text1"/>
        </w:rPr>
      </w:pPr>
    </w:p>
    <w:p w14:paraId="103878A0" w14:textId="77777777" w:rsidR="002177EE" w:rsidRPr="00527DCA" w:rsidRDefault="00000000">
      <w:pPr>
        <w:spacing w:after="150"/>
        <w:rPr>
          <w:rFonts w:ascii="Arial" w:eastAsia="Arial" w:hAnsi="Arial" w:cs="Arial"/>
          <w:color w:val="000000" w:themeColor="text1"/>
          <w:sz w:val="23"/>
          <w:szCs w:val="23"/>
        </w:rPr>
      </w:pPr>
      <w:r w:rsidRPr="00527DCA">
        <w:rPr>
          <w:rFonts w:ascii="Arial" w:eastAsia="Arial" w:hAnsi="Arial" w:cs="Arial"/>
          <w:color w:val="000000" w:themeColor="text1"/>
          <w:sz w:val="23"/>
          <w:szCs w:val="23"/>
        </w:rPr>
        <w:t xml:space="preserve">Start with the work itself. List the tactics — the concrete things you'd </w:t>
      </w:r>
      <w:proofErr w:type="gramStart"/>
      <w:r w:rsidRPr="00527DCA">
        <w:rPr>
          <w:rFonts w:ascii="Arial" w:eastAsia="Arial" w:hAnsi="Arial" w:cs="Arial"/>
          <w:color w:val="000000" w:themeColor="text1"/>
          <w:sz w:val="23"/>
          <w:szCs w:val="23"/>
        </w:rPr>
        <w:t>actually do</w:t>
      </w:r>
      <w:proofErr w:type="gramEnd"/>
      <w:r w:rsidRPr="00527DCA">
        <w:rPr>
          <w:rFonts w:ascii="Arial" w:eastAsia="Arial" w:hAnsi="Arial" w:cs="Arial"/>
          <w:color w:val="000000" w:themeColor="text1"/>
          <w:sz w:val="23"/>
          <w:szCs w:val="23"/>
        </w:rPr>
        <w:t xml:space="preserve"> — and name a likely owner for each as you go; ownership is far easier to feel here, while the work is fresh, than to assign cold at the end. </w:t>
      </w:r>
    </w:p>
    <w:p w14:paraId="21470FF9" w14:textId="50B022EB" w:rsidR="007E0583" w:rsidRPr="00527DCA" w:rsidRDefault="00000000">
      <w:pPr>
        <w:spacing w:after="150"/>
        <w:rPr>
          <w:color w:val="000000" w:themeColor="text1"/>
        </w:rPr>
      </w:pPr>
      <w:r w:rsidRPr="00527DCA">
        <w:rPr>
          <w:rFonts w:ascii="Arial" w:eastAsia="Arial" w:hAnsi="Arial" w:cs="Arial"/>
          <w:color w:val="000000" w:themeColor="text1"/>
          <w:sz w:val="23"/>
          <w:szCs w:val="23"/>
        </w:rPr>
        <w:t xml:space="preserve">You can't do all of it in Year 1, and you don't have to: Year 1 is what you build, launch, or pilot (and what </w:t>
      </w:r>
      <w:proofErr w:type="gramStart"/>
      <w:r w:rsidRPr="00527DCA">
        <w:rPr>
          <w:rFonts w:ascii="Arial" w:eastAsia="Arial" w:hAnsi="Arial" w:cs="Arial"/>
          <w:color w:val="000000" w:themeColor="text1"/>
          <w:sz w:val="23"/>
          <w:szCs w:val="23"/>
        </w:rPr>
        <w:t>has to</w:t>
      </w:r>
      <w:proofErr w:type="gramEnd"/>
      <w:r w:rsidRPr="00527DCA">
        <w:rPr>
          <w:rFonts w:ascii="Arial" w:eastAsia="Arial" w:hAnsi="Arial" w:cs="Arial"/>
          <w:color w:val="000000" w:themeColor="text1"/>
          <w:sz w:val="23"/>
          <w:szCs w:val="23"/>
        </w:rPr>
        <w:t xml:space="preserve"> happen in the next 90 days). Year 2 is where you expand and refine. Year 3 is where you sustain and deepen.</w:t>
      </w:r>
    </w:p>
    <w:p w14:paraId="3E3C7BBB" w14:textId="77777777" w:rsidR="007E0583" w:rsidRPr="00527DCA" w:rsidRDefault="00000000">
      <w:pPr>
        <w:spacing w:before="200" w:after="90"/>
        <w:rPr>
          <w:color w:val="000000" w:themeColor="text1"/>
        </w:rPr>
      </w:pPr>
      <w:r w:rsidRPr="00527DCA">
        <w:rPr>
          <w:rFonts w:ascii="Arial" w:eastAsia="Arial" w:hAnsi="Arial" w:cs="Arial"/>
          <w:b/>
          <w:bCs/>
          <w:color w:val="000000" w:themeColor="text1"/>
          <w:spacing w:val="60"/>
          <w:sz w:val="21"/>
          <w:szCs w:val="21"/>
        </w:rPr>
        <w:t>YEAR 1 (2026) — BUILD / LAUNCH / PILOT</w:t>
      </w: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6653"/>
        <w:gridCol w:w="3427"/>
      </w:tblGrid>
      <w:tr w:rsidR="007E0583" w14:paraId="5857533E" w14:textId="77777777">
        <w:tblPrEx>
          <w:tblCellMar>
            <w:top w:w="0" w:type="dxa"/>
            <w:bottom w:w="0" w:type="dxa"/>
          </w:tblCellMar>
        </w:tblPrEx>
        <w:trPr>
          <w:tblHeader/>
        </w:trPr>
        <w:tc>
          <w:tcPr>
            <w:tcW w:w="3300" w:type="pct"/>
            <w:shd w:val="clear" w:color="auto" w:fill="333333"/>
            <w:tcMar>
              <w:top w:w="70" w:type="dxa"/>
              <w:left w:w="130" w:type="dxa"/>
              <w:bottom w:w="70" w:type="dxa"/>
              <w:right w:w="130" w:type="dxa"/>
            </w:tcMar>
            <w:vAlign w:val="center"/>
          </w:tcPr>
          <w:p w14:paraId="31637838" w14:textId="77777777" w:rsidR="007E0583" w:rsidRDefault="00000000">
            <w:pPr>
              <w:spacing w:line="276" w:lineRule="auto"/>
            </w:pPr>
            <w:r>
              <w:rPr>
                <w:rFonts w:ascii="Arial" w:eastAsia="Arial" w:hAnsi="Arial" w:cs="Arial"/>
                <w:b/>
                <w:bCs/>
                <w:color w:val="FFFFFF"/>
                <w:spacing w:val="50"/>
              </w:rPr>
              <w:t>TACTIC</w:t>
            </w:r>
          </w:p>
        </w:tc>
        <w:tc>
          <w:tcPr>
            <w:tcW w:w="1700" w:type="pct"/>
            <w:shd w:val="clear" w:color="auto" w:fill="333333"/>
            <w:tcMar>
              <w:top w:w="70" w:type="dxa"/>
              <w:left w:w="130" w:type="dxa"/>
              <w:bottom w:w="70" w:type="dxa"/>
              <w:right w:w="130" w:type="dxa"/>
            </w:tcMar>
            <w:vAlign w:val="center"/>
          </w:tcPr>
          <w:p w14:paraId="5007DA87" w14:textId="77777777" w:rsidR="007E0583" w:rsidRDefault="00000000">
            <w:pPr>
              <w:spacing w:line="276" w:lineRule="auto"/>
            </w:pPr>
            <w:r>
              <w:rPr>
                <w:rFonts w:ascii="Arial" w:eastAsia="Arial" w:hAnsi="Arial" w:cs="Arial"/>
                <w:b/>
                <w:bCs/>
                <w:color w:val="FFFFFF"/>
                <w:spacing w:val="50"/>
              </w:rPr>
              <w:t>WHO'D OWN IT?</w:t>
            </w:r>
          </w:p>
        </w:tc>
      </w:tr>
      <w:tr w:rsidR="007E0583" w14:paraId="63B7DF78" w14:textId="77777777">
        <w:tblPrEx>
          <w:tblCellMar>
            <w:top w:w="0" w:type="dxa"/>
            <w:bottom w:w="0" w:type="dxa"/>
          </w:tblCellMar>
        </w:tblPrEx>
        <w:tc>
          <w:tcPr>
            <w:tcW w:w="3300" w:type="pct"/>
            <w:tcMar>
              <w:top w:w="120" w:type="dxa"/>
              <w:left w:w="140" w:type="dxa"/>
              <w:bottom w:w="120" w:type="dxa"/>
              <w:right w:w="140" w:type="dxa"/>
            </w:tcMar>
          </w:tcPr>
          <w:p w14:paraId="562082E4" w14:textId="77777777" w:rsidR="002177EE" w:rsidRDefault="002177EE">
            <w:pPr>
              <w:spacing w:line="300" w:lineRule="auto"/>
            </w:pPr>
          </w:p>
          <w:p w14:paraId="29216870" w14:textId="77777777" w:rsidR="002177EE" w:rsidRDefault="002177EE">
            <w:pPr>
              <w:spacing w:line="300" w:lineRule="auto"/>
            </w:pPr>
          </w:p>
        </w:tc>
        <w:tc>
          <w:tcPr>
            <w:tcW w:w="1700" w:type="pct"/>
            <w:shd w:val="clear" w:color="auto" w:fill="F2F2F2"/>
            <w:tcMar>
              <w:top w:w="120" w:type="dxa"/>
              <w:left w:w="140" w:type="dxa"/>
              <w:bottom w:w="120" w:type="dxa"/>
              <w:right w:w="140" w:type="dxa"/>
            </w:tcMar>
            <w:vAlign w:val="center"/>
          </w:tcPr>
          <w:p w14:paraId="01B04E48" w14:textId="77777777" w:rsidR="007E0583" w:rsidRDefault="007E0583">
            <w:pPr>
              <w:spacing w:line="276" w:lineRule="auto"/>
            </w:pPr>
          </w:p>
        </w:tc>
      </w:tr>
      <w:tr w:rsidR="007E0583" w14:paraId="792CE618" w14:textId="77777777">
        <w:tblPrEx>
          <w:tblCellMar>
            <w:top w:w="0" w:type="dxa"/>
            <w:bottom w:w="0" w:type="dxa"/>
          </w:tblCellMar>
        </w:tblPrEx>
        <w:tc>
          <w:tcPr>
            <w:tcW w:w="3300" w:type="pct"/>
            <w:tcMar>
              <w:top w:w="120" w:type="dxa"/>
              <w:left w:w="140" w:type="dxa"/>
              <w:bottom w:w="120" w:type="dxa"/>
              <w:right w:w="140" w:type="dxa"/>
            </w:tcMar>
          </w:tcPr>
          <w:p w14:paraId="165B14E1" w14:textId="77777777" w:rsidR="007E0583" w:rsidRDefault="007E0583">
            <w:pPr>
              <w:spacing w:line="300" w:lineRule="auto"/>
            </w:pPr>
          </w:p>
          <w:p w14:paraId="2004EB18" w14:textId="77777777" w:rsidR="002177EE" w:rsidRDefault="002177EE">
            <w:pPr>
              <w:spacing w:line="300" w:lineRule="auto"/>
            </w:pPr>
          </w:p>
        </w:tc>
        <w:tc>
          <w:tcPr>
            <w:tcW w:w="1700" w:type="pct"/>
            <w:shd w:val="clear" w:color="auto" w:fill="F2F2F2"/>
            <w:tcMar>
              <w:top w:w="120" w:type="dxa"/>
              <w:left w:w="140" w:type="dxa"/>
              <w:bottom w:w="120" w:type="dxa"/>
              <w:right w:w="140" w:type="dxa"/>
            </w:tcMar>
            <w:vAlign w:val="center"/>
          </w:tcPr>
          <w:p w14:paraId="77BBC2CB" w14:textId="77777777" w:rsidR="007E0583" w:rsidRDefault="007E0583">
            <w:pPr>
              <w:spacing w:line="276" w:lineRule="auto"/>
            </w:pPr>
          </w:p>
        </w:tc>
      </w:tr>
      <w:tr w:rsidR="007E0583" w14:paraId="27DE7B84" w14:textId="77777777">
        <w:tblPrEx>
          <w:tblCellMar>
            <w:top w:w="0" w:type="dxa"/>
            <w:bottom w:w="0" w:type="dxa"/>
          </w:tblCellMar>
        </w:tblPrEx>
        <w:tc>
          <w:tcPr>
            <w:tcW w:w="3300" w:type="pct"/>
            <w:tcMar>
              <w:top w:w="120" w:type="dxa"/>
              <w:left w:w="140" w:type="dxa"/>
              <w:bottom w:w="120" w:type="dxa"/>
              <w:right w:w="140" w:type="dxa"/>
            </w:tcMar>
          </w:tcPr>
          <w:p w14:paraId="1603A3B1" w14:textId="77777777" w:rsidR="007E0583" w:rsidRDefault="007E0583">
            <w:pPr>
              <w:spacing w:line="300" w:lineRule="auto"/>
            </w:pPr>
          </w:p>
          <w:p w14:paraId="5F321E0D" w14:textId="77777777" w:rsidR="002177EE" w:rsidRDefault="002177EE">
            <w:pPr>
              <w:spacing w:line="300" w:lineRule="auto"/>
            </w:pPr>
          </w:p>
          <w:p w14:paraId="4A842CC4" w14:textId="77777777" w:rsidR="002177EE" w:rsidRDefault="002177EE">
            <w:pPr>
              <w:spacing w:line="300" w:lineRule="auto"/>
            </w:pPr>
          </w:p>
        </w:tc>
        <w:tc>
          <w:tcPr>
            <w:tcW w:w="1700" w:type="pct"/>
            <w:shd w:val="clear" w:color="auto" w:fill="F2F2F2"/>
            <w:tcMar>
              <w:top w:w="120" w:type="dxa"/>
              <w:left w:w="140" w:type="dxa"/>
              <w:bottom w:w="120" w:type="dxa"/>
              <w:right w:w="140" w:type="dxa"/>
            </w:tcMar>
            <w:vAlign w:val="center"/>
          </w:tcPr>
          <w:p w14:paraId="4BB63365" w14:textId="77777777" w:rsidR="007E0583" w:rsidRDefault="007E0583">
            <w:pPr>
              <w:spacing w:line="276" w:lineRule="auto"/>
            </w:pPr>
          </w:p>
        </w:tc>
      </w:tr>
      <w:tr w:rsidR="007E0583" w14:paraId="5C7A878F" w14:textId="77777777">
        <w:tblPrEx>
          <w:tblCellMar>
            <w:top w:w="0" w:type="dxa"/>
            <w:bottom w:w="0" w:type="dxa"/>
          </w:tblCellMar>
        </w:tblPrEx>
        <w:tc>
          <w:tcPr>
            <w:tcW w:w="3300" w:type="pct"/>
            <w:tcMar>
              <w:top w:w="120" w:type="dxa"/>
              <w:left w:w="140" w:type="dxa"/>
              <w:bottom w:w="120" w:type="dxa"/>
              <w:right w:w="140" w:type="dxa"/>
            </w:tcMar>
          </w:tcPr>
          <w:p w14:paraId="446677AC" w14:textId="77777777" w:rsidR="007E0583" w:rsidRDefault="007E0583">
            <w:pPr>
              <w:spacing w:line="300" w:lineRule="auto"/>
            </w:pPr>
          </w:p>
          <w:p w14:paraId="1D3537EB" w14:textId="77777777" w:rsidR="002177EE" w:rsidRDefault="002177EE">
            <w:pPr>
              <w:spacing w:line="300" w:lineRule="auto"/>
            </w:pPr>
          </w:p>
        </w:tc>
        <w:tc>
          <w:tcPr>
            <w:tcW w:w="1700" w:type="pct"/>
            <w:shd w:val="clear" w:color="auto" w:fill="F2F2F2"/>
            <w:tcMar>
              <w:top w:w="120" w:type="dxa"/>
              <w:left w:w="140" w:type="dxa"/>
              <w:bottom w:w="120" w:type="dxa"/>
              <w:right w:w="140" w:type="dxa"/>
            </w:tcMar>
            <w:vAlign w:val="center"/>
          </w:tcPr>
          <w:p w14:paraId="1DAEF85B" w14:textId="77777777" w:rsidR="007E0583" w:rsidRDefault="007E0583">
            <w:pPr>
              <w:spacing w:line="276" w:lineRule="auto"/>
            </w:pPr>
          </w:p>
        </w:tc>
      </w:tr>
    </w:tbl>
    <w:p w14:paraId="63AF643F" w14:textId="77777777" w:rsidR="007E0583" w:rsidRPr="00527DCA" w:rsidRDefault="00000000">
      <w:pPr>
        <w:spacing w:before="70"/>
        <w:rPr>
          <w:color w:val="000000" w:themeColor="text1"/>
        </w:rPr>
      </w:pPr>
      <w:r w:rsidRPr="00527DCA">
        <w:rPr>
          <w:rFonts w:ascii="Arial" w:eastAsia="Arial" w:hAnsi="Arial" w:cs="Arial"/>
          <w:i/>
          <w:iCs/>
          <w:color w:val="000000" w:themeColor="text1"/>
          <w:sz w:val="21"/>
          <w:szCs w:val="21"/>
        </w:rPr>
        <w:t>Name an owner as you go — it's easier to feel here than to assign at the end.</w:t>
      </w:r>
    </w:p>
    <w:p w14:paraId="5AA5A2EC" w14:textId="77777777" w:rsidR="007E0583" w:rsidRPr="00527DCA" w:rsidRDefault="00000000">
      <w:pPr>
        <w:spacing w:before="200" w:after="90"/>
        <w:rPr>
          <w:color w:val="000000" w:themeColor="text1"/>
        </w:rPr>
      </w:pPr>
      <w:r w:rsidRPr="00527DCA">
        <w:rPr>
          <w:rFonts w:ascii="Arial" w:eastAsia="Arial" w:hAnsi="Arial" w:cs="Arial"/>
          <w:b/>
          <w:bCs/>
          <w:color w:val="000000" w:themeColor="text1"/>
          <w:spacing w:val="60"/>
          <w:sz w:val="21"/>
          <w:szCs w:val="21"/>
        </w:rPr>
        <w:t>YEAR 2 (2027) — EXPAND / REFINE</w:t>
      </w:r>
    </w:p>
    <w:tbl>
      <w:tblPr>
        <w:tblW w:w="10080" w:type="dxa"/>
        <w:tblBorders>
          <w:left w:val="single" w:sz="26" w:space="0" w:color="7F7F7F"/>
        </w:tblBorders>
        <w:tblCellMar>
          <w:left w:w="10" w:type="dxa"/>
          <w:right w:w="10" w:type="dxa"/>
        </w:tblCellMar>
        <w:tblLook w:val="04A0" w:firstRow="1" w:lastRow="0" w:firstColumn="1" w:lastColumn="0" w:noHBand="0" w:noVBand="1"/>
      </w:tblPr>
      <w:tblGrid>
        <w:gridCol w:w="10080"/>
      </w:tblGrid>
      <w:tr w:rsidR="007E0583" w14:paraId="5BD6D736"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1F681001" w14:textId="77777777" w:rsidR="007E0583" w:rsidRDefault="007E0583">
            <w:pPr>
              <w:pBdr>
                <w:bottom w:val="single" w:sz="6" w:space="0" w:color="BDBDBD"/>
              </w:pBdr>
              <w:spacing w:before="160"/>
            </w:pPr>
          </w:p>
          <w:p w14:paraId="763AA8C9" w14:textId="77777777" w:rsidR="007E0583" w:rsidRDefault="007E0583">
            <w:pPr>
              <w:pBdr>
                <w:bottom w:val="single" w:sz="6" w:space="0" w:color="BDBDBD"/>
              </w:pBdr>
              <w:spacing w:before="230"/>
            </w:pPr>
          </w:p>
          <w:p w14:paraId="3C82C216" w14:textId="77777777" w:rsidR="002177EE" w:rsidRDefault="002177EE">
            <w:pPr>
              <w:pBdr>
                <w:bottom w:val="single" w:sz="6" w:space="0" w:color="BDBDBD"/>
              </w:pBdr>
              <w:spacing w:before="230"/>
            </w:pPr>
          </w:p>
          <w:p w14:paraId="436A3097" w14:textId="77777777" w:rsidR="007E0583" w:rsidRDefault="007E0583">
            <w:pPr>
              <w:pBdr>
                <w:bottom w:val="single" w:sz="6" w:space="0" w:color="BDBDBD"/>
              </w:pBdr>
              <w:spacing w:before="230"/>
            </w:pPr>
          </w:p>
        </w:tc>
      </w:tr>
    </w:tbl>
    <w:p w14:paraId="5C0B21F6" w14:textId="77777777" w:rsidR="007E0583" w:rsidRPr="00527DCA" w:rsidRDefault="00000000">
      <w:pPr>
        <w:spacing w:before="200" w:after="90"/>
        <w:rPr>
          <w:color w:val="000000" w:themeColor="text1"/>
        </w:rPr>
      </w:pPr>
      <w:r w:rsidRPr="00527DCA">
        <w:rPr>
          <w:rFonts w:ascii="Arial" w:eastAsia="Arial" w:hAnsi="Arial" w:cs="Arial"/>
          <w:b/>
          <w:bCs/>
          <w:color w:val="000000" w:themeColor="text1"/>
          <w:spacing w:val="60"/>
          <w:sz w:val="21"/>
          <w:szCs w:val="21"/>
        </w:rPr>
        <w:t>YEAR 3 (2028) — SUSTAIN / DEEPEN</w:t>
      </w:r>
    </w:p>
    <w:tbl>
      <w:tblPr>
        <w:tblW w:w="10080" w:type="dxa"/>
        <w:tblBorders>
          <w:left w:val="single" w:sz="26" w:space="0" w:color="7F7F7F"/>
        </w:tblBorders>
        <w:tblCellMar>
          <w:left w:w="10" w:type="dxa"/>
          <w:right w:w="10" w:type="dxa"/>
        </w:tblCellMar>
        <w:tblLook w:val="04A0" w:firstRow="1" w:lastRow="0" w:firstColumn="1" w:lastColumn="0" w:noHBand="0" w:noVBand="1"/>
      </w:tblPr>
      <w:tblGrid>
        <w:gridCol w:w="10080"/>
      </w:tblGrid>
      <w:tr w:rsidR="007E0583" w14:paraId="66CE0031"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3222B10F" w14:textId="77777777" w:rsidR="007E0583" w:rsidRDefault="007E0583">
            <w:pPr>
              <w:pBdr>
                <w:bottom w:val="single" w:sz="6" w:space="0" w:color="BDBDBD"/>
              </w:pBdr>
              <w:spacing w:before="160"/>
            </w:pPr>
          </w:p>
          <w:p w14:paraId="14B66F33" w14:textId="77777777" w:rsidR="002177EE" w:rsidRDefault="002177EE">
            <w:pPr>
              <w:pBdr>
                <w:bottom w:val="single" w:sz="6" w:space="0" w:color="BDBDBD"/>
              </w:pBdr>
              <w:spacing w:before="160"/>
            </w:pPr>
          </w:p>
          <w:p w14:paraId="77EF6C5B" w14:textId="77777777" w:rsidR="007E0583" w:rsidRDefault="007E0583">
            <w:pPr>
              <w:pBdr>
                <w:bottom w:val="single" w:sz="6" w:space="0" w:color="BDBDBD"/>
              </w:pBdr>
              <w:spacing w:before="230"/>
            </w:pPr>
          </w:p>
          <w:p w14:paraId="55FF1E88" w14:textId="77777777" w:rsidR="002177EE" w:rsidRDefault="002177EE">
            <w:pPr>
              <w:pBdr>
                <w:bottom w:val="single" w:sz="6" w:space="0" w:color="BDBDBD"/>
              </w:pBdr>
              <w:spacing w:before="230"/>
            </w:pPr>
          </w:p>
          <w:p w14:paraId="371CCC15" w14:textId="77777777" w:rsidR="007E0583" w:rsidRDefault="007E0583">
            <w:pPr>
              <w:pBdr>
                <w:bottom w:val="single" w:sz="6" w:space="0" w:color="BDBDBD"/>
              </w:pBdr>
              <w:spacing w:before="230"/>
            </w:pPr>
          </w:p>
        </w:tc>
      </w:tr>
    </w:tbl>
    <w:p w14:paraId="07EA4B58"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lastRenderedPageBreak/>
        <w:t>STEP 3</w:t>
      </w:r>
    </w:p>
    <w:p w14:paraId="425925E4"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Metrics to Track</w:t>
      </w:r>
    </w:p>
    <w:p w14:paraId="710F7B22" w14:textId="77777777" w:rsidR="007E0583" w:rsidRPr="00527DCA" w:rsidRDefault="007E0583">
      <w:pPr>
        <w:pBdr>
          <w:bottom w:val="single" w:sz="6" w:space="0" w:color="BDBDBD"/>
        </w:pBdr>
        <w:spacing w:after="130"/>
        <w:rPr>
          <w:color w:val="000000" w:themeColor="text1"/>
        </w:rPr>
      </w:pPr>
    </w:p>
    <w:p w14:paraId="278726BB" w14:textId="77777777" w:rsidR="002177EE" w:rsidRPr="00527DCA" w:rsidRDefault="00000000">
      <w:pPr>
        <w:spacing w:after="150"/>
        <w:rPr>
          <w:rFonts w:ascii="Arial" w:eastAsia="Arial" w:hAnsi="Arial" w:cs="Arial"/>
          <w:color w:val="000000" w:themeColor="text1"/>
          <w:sz w:val="23"/>
          <w:szCs w:val="23"/>
        </w:rPr>
      </w:pPr>
      <w:r w:rsidRPr="00527DCA">
        <w:rPr>
          <w:rFonts w:ascii="Arial" w:eastAsia="Arial" w:hAnsi="Arial" w:cs="Arial"/>
          <w:color w:val="000000" w:themeColor="text1"/>
          <w:sz w:val="23"/>
          <w:szCs w:val="23"/>
        </w:rPr>
        <w:t xml:space="preserve">Now that you can see the work, decide how you'll know it's working. Name up to three metrics. For each one, write what </w:t>
      </w:r>
      <w:proofErr w:type="gramStart"/>
      <w:r w:rsidRPr="00527DCA">
        <w:rPr>
          <w:rFonts w:ascii="Arial" w:eastAsia="Arial" w:hAnsi="Arial" w:cs="Arial"/>
          <w:color w:val="000000" w:themeColor="text1"/>
          <w:sz w:val="23"/>
          <w:szCs w:val="23"/>
        </w:rPr>
        <w:t>actually counts</w:t>
      </w:r>
      <w:proofErr w:type="gramEnd"/>
      <w:r w:rsidRPr="00527DCA">
        <w:rPr>
          <w:rFonts w:ascii="Arial" w:eastAsia="Arial" w:hAnsi="Arial" w:cs="Arial"/>
          <w:color w:val="000000" w:themeColor="text1"/>
          <w:sz w:val="23"/>
          <w:szCs w:val="23"/>
        </w:rPr>
        <w:t xml:space="preserve"> — the definition matters as much as the number, since a “served” person and an “educated” person are not the same thing. Then set a range instead of a single pass/fail target: </w:t>
      </w:r>
    </w:p>
    <w:p w14:paraId="79F3C959" w14:textId="37432FA2" w:rsidR="007E0583" w:rsidRPr="00527DCA" w:rsidRDefault="00000000">
      <w:pPr>
        <w:spacing w:after="150"/>
        <w:rPr>
          <w:color w:val="000000" w:themeColor="text1"/>
        </w:rPr>
      </w:pPr>
      <w:r w:rsidRPr="00527DCA">
        <w:rPr>
          <w:rFonts w:ascii="Arial" w:eastAsia="Arial" w:hAnsi="Arial" w:cs="Arial"/>
          <w:b/>
          <w:bCs/>
          <w:color w:val="000000" w:themeColor="text1"/>
          <w:sz w:val="23"/>
          <w:szCs w:val="23"/>
        </w:rPr>
        <w:t>Base</w:t>
      </w:r>
      <w:r w:rsidRPr="00527DCA">
        <w:rPr>
          <w:rFonts w:ascii="Arial" w:eastAsia="Arial" w:hAnsi="Arial" w:cs="Arial"/>
          <w:color w:val="000000" w:themeColor="text1"/>
          <w:sz w:val="23"/>
          <w:szCs w:val="23"/>
        </w:rPr>
        <w:t xml:space="preserve"> is the floor you'll hold (often grant-tied</w:t>
      </w:r>
      <w:proofErr w:type="gramStart"/>
      <w:r w:rsidRPr="00527DCA">
        <w:rPr>
          <w:rFonts w:ascii="Arial" w:eastAsia="Arial" w:hAnsi="Arial" w:cs="Arial"/>
          <w:color w:val="000000" w:themeColor="text1"/>
          <w:sz w:val="23"/>
          <w:szCs w:val="23"/>
        </w:rPr>
        <w:t>),</w:t>
      </w:r>
      <w:proofErr w:type="gramEnd"/>
      <w:r w:rsidRPr="00527DCA">
        <w:rPr>
          <w:rFonts w:ascii="Arial" w:eastAsia="Arial" w:hAnsi="Arial" w:cs="Arial"/>
          <w:color w:val="000000" w:themeColor="text1"/>
          <w:sz w:val="23"/>
          <w:szCs w:val="23"/>
        </w:rPr>
        <w:t xml:space="preserve"> </w:t>
      </w:r>
      <w:r w:rsidRPr="00527DCA">
        <w:rPr>
          <w:rFonts w:ascii="Arial" w:eastAsia="Arial" w:hAnsi="Arial" w:cs="Arial"/>
          <w:b/>
          <w:bCs/>
          <w:color w:val="000000" w:themeColor="text1"/>
          <w:sz w:val="23"/>
          <w:szCs w:val="23"/>
        </w:rPr>
        <w:t>Target</w:t>
      </w:r>
      <w:r w:rsidRPr="00527DCA">
        <w:rPr>
          <w:rFonts w:ascii="Arial" w:eastAsia="Arial" w:hAnsi="Arial" w:cs="Arial"/>
          <w:color w:val="000000" w:themeColor="text1"/>
          <w:sz w:val="23"/>
          <w:szCs w:val="23"/>
        </w:rPr>
        <w:t xml:space="preserve"> is the real goal, </w:t>
      </w:r>
      <w:r w:rsidRPr="00527DCA">
        <w:rPr>
          <w:rFonts w:ascii="Arial" w:eastAsia="Arial" w:hAnsi="Arial" w:cs="Arial"/>
          <w:b/>
          <w:bCs/>
          <w:color w:val="000000" w:themeColor="text1"/>
          <w:sz w:val="23"/>
          <w:szCs w:val="23"/>
        </w:rPr>
        <w:t>Stretch</w:t>
      </w:r>
      <w:r w:rsidRPr="00527DCA">
        <w:rPr>
          <w:rFonts w:ascii="Arial" w:eastAsia="Arial" w:hAnsi="Arial" w:cs="Arial"/>
          <w:color w:val="000000" w:themeColor="text1"/>
          <w:sz w:val="23"/>
          <w:szCs w:val="23"/>
        </w:rPr>
        <w:t xml:space="preserve"> is what you'd celebrate if conditions line up.</w:t>
      </w: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2217"/>
        <w:gridCol w:w="2822"/>
        <w:gridCol w:w="1714"/>
        <w:gridCol w:w="1714"/>
        <w:gridCol w:w="1613"/>
      </w:tblGrid>
      <w:tr w:rsidR="007E0583" w14:paraId="54840318" w14:textId="77777777">
        <w:tblPrEx>
          <w:tblCellMar>
            <w:top w:w="0" w:type="dxa"/>
            <w:bottom w:w="0" w:type="dxa"/>
          </w:tblCellMar>
        </w:tblPrEx>
        <w:trPr>
          <w:tblHeader/>
        </w:trPr>
        <w:tc>
          <w:tcPr>
            <w:tcW w:w="1100" w:type="pct"/>
            <w:shd w:val="clear" w:color="auto" w:fill="333333"/>
            <w:tcMar>
              <w:top w:w="70" w:type="dxa"/>
              <w:left w:w="130" w:type="dxa"/>
              <w:bottom w:w="70" w:type="dxa"/>
              <w:right w:w="130" w:type="dxa"/>
            </w:tcMar>
            <w:vAlign w:val="center"/>
          </w:tcPr>
          <w:p w14:paraId="1880613B" w14:textId="77777777" w:rsidR="007E0583" w:rsidRDefault="00000000">
            <w:pPr>
              <w:spacing w:line="276" w:lineRule="auto"/>
            </w:pPr>
            <w:r>
              <w:rPr>
                <w:rFonts w:ascii="Arial" w:eastAsia="Arial" w:hAnsi="Arial" w:cs="Arial"/>
                <w:b/>
                <w:bCs/>
                <w:color w:val="FFFFFF"/>
                <w:spacing w:val="50"/>
              </w:rPr>
              <w:t>METRIC</w:t>
            </w:r>
          </w:p>
        </w:tc>
        <w:tc>
          <w:tcPr>
            <w:tcW w:w="1400" w:type="pct"/>
            <w:shd w:val="clear" w:color="auto" w:fill="333333"/>
            <w:tcMar>
              <w:top w:w="70" w:type="dxa"/>
              <w:left w:w="130" w:type="dxa"/>
              <w:bottom w:w="70" w:type="dxa"/>
              <w:right w:w="130" w:type="dxa"/>
            </w:tcMar>
            <w:vAlign w:val="center"/>
          </w:tcPr>
          <w:p w14:paraId="101EDEB1" w14:textId="77777777" w:rsidR="007E0583" w:rsidRDefault="00000000">
            <w:pPr>
              <w:spacing w:line="276" w:lineRule="auto"/>
            </w:pPr>
            <w:r>
              <w:rPr>
                <w:rFonts w:ascii="Arial" w:eastAsia="Arial" w:hAnsi="Arial" w:cs="Arial"/>
                <w:b/>
                <w:bCs/>
                <w:color w:val="FFFFFF"/>
                <w:spacing w:val="50"/>
              </w:rPr>
              <w:t>DEFINITION — WHAT COUNTS?</w:t>
            </w:r>
          </w:p>
        </w:tc>
        <w:tc>
          <w:tcPr>
            <w:tcW w:w="850" w:type="pct"/>
            <w:shd w:val="clear" w:color="auto" w:fill="333333"/>
            <w:tcMar>
              <w:top w:w="70" w:type="dxa"/>
              <w:left w:w="130" w:type="dxa"/>
              <w:bottom w:w="70" w:type="dxa"/>
              <w:right w:w="130" w:type="dxa"/>
            </w:tcMar>
            <w:vAlign w:val="center"/>
          </w:tcPr>
          <w:p w14:paraId="0B51E001" w14:textId="77777777" w:rsidR="007E0583" w:rsidRDefault="00000000">
            <w:pPr>
              <w:spacing w:line="276" w:lineRule="auto"/>
            </w:pPr>
            <w:r>
              <w:rPr>
                <w:rFonts w:ascii="Arial" w:eastAsia="Arial" w:hAnsi="Arial" w:cs="Arial"/>
                <w:b/>
                <w:bCs/>
                <w:color w:val="FFFFFF"/>
                <w:spacing w:val="50"/>
              </w:rPr>
              <w:t>BASE</w:t>
            </w:r>
          </w:p>
        </w:tc>
        <w:tc>
          <w:tcPr>
            <w:tcW w:w="850" w:type="pct"/>
            <w:shd w:val="clear" w:color="auto" w:fill="333333"/>
            <w:tcMar>
              <w:top w:w="70" w:type="dxa"/>
              <w:left w:w="130" w:type="dxa"/>
              <w:bottom w:w="70" w:type="dxa"/>
              <w:right w:w="130" w:type="dxa"/>
            </w:tcMar>
            <w:vAlign w:val="center"/>
          </w:tcPr>
          <w:p w14:paraId="5F0B4693" w14:textId="77777777" w:rsidR="007E0583" w:rsidRDefault="00000000">
            <w:pPr>
              <w:spacing w:line="276" w:lineRule="auto"/>
            </w:pPr>
            <w:r>
              <w:rPr>
                <w:rFonts w:ascii="Arial" w:eastAsia="Arial" w:hAnsi="Arial" w:cs="Arial"/>
                <w:b/>
                <w:bCs/>
                <w:color w:val="FFFFFF"/>
                <w:spacing w:val="50"/>
              </w:rPr>
              <w:t>TARGET</w:t>
            </w:r>
          </w:p>
        </w:tc>
        <w:tc>
          <w:tcPr>
            <w:tcW w:w="800" w:type="pct"/>
            <w:shd w:val="clear" w:color="auto" w:fill="333333"/>
            <w:tcMar>
              <w:top w:w="70" w:type="dxa"/>
              <w:left w:w="130" w:type="dxa"/>
              <w:bottom w:w="70" w:type="dxa"/>
              <w:right w:w="130" w:type="dxa"/>
            </w:tcMar>
            <w:vAlign w:val="center"/>
          </w:tcPr>
          <w:p w14:paraId="4E9F68CB" w14:textId="77777777" w:rsidR="007E0583" w:rsidRDefault="00000000">
            <w:pPr>
              <w:spacing w:line="276" w:lineRule="auto"/>
            </w:pPr>
            <w:r>
              <w:rPr>
                <w:rFonts w:ascii="Arial" w:eastAsia="Arial" w:hAnsi="Arial" w:cs="Arial"/>
                <w:b/>
                <w:bCs/>
                <w:color w:val="FFFFFF"/>
                <w:spacing w:val="50"/>
              </w:rPr>
              <w:t>STRETCH</w:t>
            </w:r>
          </w:p>
        </w:tc>
      </w:tr>
      <w:tr w:rsidR="007E0583" w14:paraId="2FDA139D" w14:textId="77777777">
        <w:tblPrEx>
          <w:tblCellMar>
            <w:top w:w="0" w:type="dxa"/>
            <w:bottom w:w="0" w:type="dxa"/>
          </w:tblCellMar>
        </w:tblPrEx>
        <w:tc>
          <w:tcPr>
            <w:tcW w:w="1100" w:type="pct"/>
            <w:tcMar>
              <w:top w:w="120" w:type="dxa"/>
              <w:left w:w="140" w:type="dxa"/>
              <w:bottom w:w="120" w:type="dxa"/>
              <w:right w:w="140" w:type="dxa"/>
            </w:tcMar>
          </w:tcPr>
          <w:p w14:paraId="67779744" w14:textId="77777777" w:rsidR="007E0583" w:rsidRDefault="007E0583">
            <w:pPr>
              <w:spacing w:line="300" w:lineRule="auto"/>
            </w:pPr>
          </w:p>
          <w:p w14:paraId="71F30CF4" w14:textId="77777777" w:rsidR="007E0583" w:rsidRDefault="007E0583">
            <w:pPr>
              <w:spacing w:before="120" w:line="300" w:lineRule="auto"/>
            </w:pPr>
          </w:p>
        </w:tc>
        <w:tc>
          <w:tcPr>
            <w:tcW w:w="1400" w:type="pct"/>
            <w:tcMar>
              <w:top w:w="120" w:type="dxa"/>
              <w:left w:w="140" w:type="dxa"/>
              <w:bottom w:w="120" w:type="dxa"/>
              <w:right w:w="140" w:type="dxa"/>
            </w:tcMar>
          </w:tcPr>
          <w:p w14:paraId="1444D325" w14:textId="77777777" w:rsidR="007E0583" w:rsidRDefault="007E0583">
            <w:pPr>
              <w:spacing w:line="300" w:lineRule="auto"/>
            </w:pPr>
          </w:p>
          <w:p w14:paraId="2F64F880" w14:textId="77777777" w:rsidR="007E0583" w:rsidRDefault="007E0583">
            <w:pPr>
              <w:spacing w:before="120" w:line="300" w:lineRule="auto"/>
            </w:pPr>
          </w:p>
        </w:tc>
        <w:tc>
          <w:tcPr>
            <w:tcW w:w="850" w:type="pct"/>
            <w:tcMar>
              <w:top w:w="120" w:type="dxa"/>
              <w:left w:w="140" w:type="dxa"/>
              <w:bottom w:w="120" w:type="dxa"/>
              <w:right w:w="140" w:type="dxa"/>
            </w:tcMar>
          </w:tcPr>
          <w:p w14:paraId="4F9E19F8" w14:textId="77777777" w:rsidR="007E0583" w:rsidRDefault="007E0583">
            <w:pPr>
              <w:spacing w:line="300" w:lineRule="auto"/>
            </w:pPr>
          </w:p>
          <w:p w14:paraId="7F572644" w14:textId="77777777" w:rsidR="007E0583" w:rsidRDefault="007E0583">
            <w:pPr>
              <w:spacing w:before="120" w:line="300" w:lineRule="auto"/>
            </w:pPr>
          </w:p>
        </w:tc>
        <w:tc>
          <w:tcPr>
            <w:tcW w:w="850" w:type="pct"/>
            <w:tcMar>
              <w:top w:w="120" w:type="dxa"/>
              <w:left w:w="140" w:type="dxa"/>
              <w:bottom w:w="120" w:type="dxa"/>
              <w:right w:w="140" w:type="dxa"/>
            </w:tcMar>
          </w:tcPr>
          <w:p w14:paraId="4D64037A" w14:textId="77777777" w:rsidR="007E0583" w:rsidRDefault="007E0583">
            <w:pPr>
              <w:spacing w:line="300" w:lineRule="auto"/>
            </w:pPr>
          </w:p>
          <w:p w14:paraId="10E63411" w14:textId="77777777" w:rsidR="007E0583" w:rsidRDefault="007E0583">
            <w:pPr>
              <w:spacing w:before="120" w:line="300" w:lineRule="auto"/>
            </w:pPr>
          </w:p>
        </w:tc>
        <w:tc>
          <w:tcPr>
            <w:tcW w:w="800" w:type="pct"/>
            <w:tcMar>
              <w:top w:w="120" w:type="dxa"/>
              <w:left w:w="140" w:type="dxa"/>
              <w:bottom w:w="120" w:type="dxa"/>
              <w:right w:w="140" w:type="dxa"/>
            </w:tcMar>
          </w:tcPr>
          <w:p w14:paraId="6A68345C" w14:textId="77777777" w:rsidR="007E0583" w:rsidRDefault="007E0583">
            <w:pPr>
              <w:spacing w:line="300" w:lineRule="auto"/>
            </w:pPr>
          </w:p>
          <w:p w14:paraId="3AAD9280" w14:textId="77777777" w:rsidR="007E0583" w:rsidRDefault="007E0583">
            <w:pPr>
              <w:spacing w:before="120" w:line="300" w:lineRule="auto"/>
            </w:pPr>
          </w:p>
        </w:tc>
      </w:tr>
      <w:tr w:rsidR="007E0583" w14:paraId="55D16839" w14:textId="77777777">
        <w:tblPrEx>
          <w:tblCellMar>
            <w:top w:w="0" w:type="dxa"/>
            <w:bottom w:w="0" w:type="dxa"/>
          </w:tblCellMar>
        </w:tblPrEx>
        <w:tc>
          <w:tcPr>
            <w:tcW w:w="1100" w:type="pct"/>
            <w:tcMar>
              <w:top w:w="120" w:type="dxa"/>
              <w:left w:w="140" w:type="dxa"/>
              <w:bottom w:w="120" w:type="dxa"/>
              <w:right w:w="140" w:type="dxa"/>
            </w:tcMar>
          </w:tcPr>
          <w:p w14:paraId="5C2F4314" w14:textId="77777777" w:rsidR="007E0583" w:rsidRDefault="007E0583">
            <w:pPr>
              <w:spacing w:line="300" w:lineRule="auto"/>
            </w:pPr>
          </w:p>
          <w:p w14:paraId="1C2D3654" w14:textId="77777777" w:rsidR="007E0583" w:rsidRDefault="007E0583">
            <w:pPr>
              <w:spacing w:before="120" w:line="300" w:lineRule="auto"/>
            </w:pPr>
          </w:p>
        </w:tc>
        <w:tc>
          <w:tcPr>
            <w:tcW w:w="1400" w:type="pct"/>
            <w:tcMar>
              <w:top w:w="120" w:type="dxa"/>
              <w:left w:w="140" w:type="dxa"/>
              <w:bottom w:w="120" w:type="dxa"/>
              <w:right w:w="140" w:type="dxa"/>
            </w:tcMar>
          </w:tcPr>
          <w:p w14:paraId="0D89E2C0" w14:textId="77777777" w:rsidR="007E0583" w:rsidRDefault="007E0583">
            <w:pPr>
              <w:spacing w:line="300" w:lineRule="auto"/>
            </w:pPr>
          </w:p>
          <w:p w14:paraId="7DCC95FF" w14:textId="77777777" w:rsidR="007E0583" w:rsidRDefault="007E0583">
            <w:pPr>
              <w:spacing w:before="120" w:line="300" w:lineRule="auto"/>
            </w:pPr>
          </w:p>
        </w:tc>
        <w:tc>
          <w:tcPr>
            <w:tcW w:w="850" w:type="pct"/>
            <w:tcMar>
              <w:top w:w="120" w:type="dxa"/>
              <w:left w:w="140" w:type="dxa"/>
              <w:bottom w:w="120" w:type="dxa"/>
              <w:right w:w="140" w:type="dxa"/>
            </w:tcMar>
          </w:tcPr>
          <w:p w14:paraId="2CA344F5" w14:textId="77777777" w:rsidR="007E0583" w:rsidRDefault="007E0583">
            <w:pPr>
              <w:spacing w:line="300" w:lineRule="auto"/>
            </w:pPr>
          </w:p>
          <w:p w14:paraId="0E994572" w14:textId="77777777" w:rsidR="007E0583" w:rsidRDefault="007E0583">
            <w:pPr>
              <w:spacing w:before="120" w:line="300" w:lineRule="auto"/>
            </w:pPr>
          </w:p>
        </w:tc>
        <w:tc>
          <w:tcPr>
            <w:tcW w:w="850" w:type="pct"/>
            <w:tcMar>
              <w:top w:w="120" w:type="dxa"/>
              <w:left w:w="140" w:type="dxa"/>
              <w:bottom w:w="120" w:type="dxa"/>
              <w:right w:w="140" w:type="dxa"/>
            </w:tcMar>
          </w:tcPr>
          <w:p w14:paraId="2909E31C" w14:textId="77777777" w:rsidR="007E0583" w:rsidRDefault="007E0583">
            <w:pPr>
              <w:spacing w:line="300" w:lineRule="auto"/>
            </w:pPr>
          </w:p>
          <w:p w14:paraId="7B5A6197" w14:textId="77777777" w:rsidR="007E0583" w:rsidRDefault="007E0583">
            <w:pPr>
              <w:spacing w:before="120" w:line="300" w:lineRule="auto"/>
            </w:pPr>
          </w:p>
        </w:tc>
        <w:tc>
          <w:tcPr>
            <w:tcW w:w="800" w:type="pct"/>
            <w:tcMar>
              <w:top w:w="120" w:type="dxa"/>
              <w:left w:w="140" w:type="dxa"/>
              <w:bottom w:w="120" w:type="dxa"/>
              <w:right w:w="140" w:type="dxa"/>
            </w:tcMar>
          </w:tcPr>
          <w:p w14:paraId="555ED571" w14:textId="77777777" w:rsidR="007E0583" w:rsidRDefault="007E0583">
            <w:pPr>
              <w:spacing w:line="300" w:lineRule="auto"/>
            </w:pPr>
          </w:p>
          <w:p w14:paraId="322F25FF" w14:textId="77777777" w:rsidR="007E0583" w:rsidRDefault="007E0583">
            <w:pPr>
              <w:spacing w:before="120" w:line="300" w:lineRule="auto"/>
            </w:pPr>
          </w:p>
        </w:tc>
      </w:tr>
      <w:tr w:rsidR="007E0583" w14:paraId="41E1245C" w14:textId="77777777">
        <w:tblPrEx>
          <w:tblCellMar>
            <w:top w:w="0" w:type="dxa"/>
            <w:bottom w:w="0" w:type="dxa"/>
          </w:tblCellMar>
        </w:tblPrEx>
        <w:tc>
          <w:tcPr>
            <w:tcW w:w="1100" w:type="pct"/>
            <w:tcMar>
              <w:top w:w="120" w:type="dxa"/>
              <w:left w:w="140" w:type="dxa"/>
              <w:bottom w:w="120" w:type="dxa"/>
              <w:right w:w="140" w:type="dxa"/>
            </w:tcMar>
          </w:tcPr>
          <w:p w14:paraId="5D984293" w14:textId="77777777" w:rsidR="007E0583" w:rsidRDefault="007E0583">
            <w:pPr>
              <w:spacing w:line="300" w:lineRule="auto"/>
            </w:pPr>
          </w:p>
          <w:p w14:paraId="353EE283" w14:textId="77777777" w:rsidR="007E0583" w:rsidRDefault="007E0583">
            <w:pPr>
              <w:spacing w:before="120" w:line="300" w:lineRule="auto"/>
            </w:pPr>
          </w:p>
        </w:tc>
        <w:tc>
          <w:tcPr>
            <w:tcW w:w="1400" w:type="pct"/>
            <w:tcMar>
              <w:top w:w="120" w:type="dxa"/>
              <w:left w:w="140" w:type="dxa"/>
              <w:bottom w:w="120" w:type="dxa"/>
              <w:right w:w="140" w:type="dxa"/>
            </w:tcMar>
          </w:tcPr>
          <w:p w14:paraId="48847EA7" w14:textId="77777777" w:rsidR="007E0583" w:rsidRDefault="007E0583">
            <w:pPr>
              <w:spacing w:line="300" w:lineRule="auto"/>
            </w:pPr>
          </w:p>
          <w:p w14:paraId="1DFB95F3" w14:textId="77777777" w:rsidR="007E0583" w:rsidRDefault="007E0583">
            <w:pPr>
              <w:spacing w:before="120" w:line="300" w:lineRule="auto"/>
            </w:pPr>
          </w:p>
        </w:tc>
        <w:tc>
          <w:tcPr>
            <w:tcW w:w="850" w:type="pct"/>
            <w:tcMar>
              <w:top w:w="120" w:type="dxa"/>
              <w:left w:w="140" w:type="dxa"/>
              <w:bottom w:w="120" w:type="dxa"/>
              <w:right w:w="140" w:type="dxa"/>
            </w:tcMar>
          </w:tcPr>
          <w:p w14:paraId="57B4577A" w14:textId="77777777" w:rsidR="007E0583" w:rsidRDefault="007E0583">
            <w:pPr>
              <w:spacing w:line="300" w:lineRule="auto"/>
            </w:pPr>
          </w:p>
          <w:p w14:paraId="3C8CD91C" w14:textId="77777777" w:rsidR="007E0583" w:rsidRDefault="007E0583">
            <w:pPr>
              <w:spacing w:before="120" w:line="300" w:lineRule="auto"/>
            </w:pPr>
          </w:p>
        </w:tc>
        <w:tc>
          <w:tcPr>
            <w:tcW w:w="850" w:type="pct"/>
            <w:tcMar>
              <w:top w:w="120" w:type="dxa"/>
              <w:left w:w="140" w:type="dxa"/>
              <w:bottom w:w="120" w:type="dxa"/>
              <w:right w:w="140" w:type="dxa"/>
            </w:tcMar>
          </w:tcPr>
          <w:p w14:paraId="0271CF55" w14:textId="77777777" w:rsidR="007E0583" w:rsidRDefault="007E0583">
            <w:pPr>
              <w:spacing w:line="300" w:lineRule="auto"/>
            </w:pPr>
          </w:p>
          <w:p w14:paraId="632BA048" w14:textId="77777777" w:rsidR="007E0583" w:rsidRDefault="007E0583">
            <w:pPr>
              <w:spacing w:before="120" w:line="300" w:lineRule="auto"/>
            </w:pPr>
          </w:p>
        </w:tc>
        <w:tc>
          <w:tcPr>
            <w:tcW w:w="800" w:type="pct"/>
            <w:tcMar>
              <w:top w:w="120" w:type="dxa"/>
              <w:left w:w="140" w:type="dxa"/>
              <w:bottom w:w="120" w:type="dxa"/>
              <w:right w:w="140" w:type="dxa"/>
            </w:tcMar>
          </w:tcPr>
          <w:p w14:paraId="1BB0D10A" w14:textId="77777777" w:rsidR="007E0583" w:rsidRDefault="007E0583">
            <w:pPr>
              <w:spacing w:line="300" w:lineRule="auto"/>
            </w:pPr>
          </w:p>
          <w:p w14:paraId="69501FCF" w14:textId="77777777" w:rsidR="007E0583" w:rsidRDefault="007E0583">
            <w:pPr>
              <w:spacing w:before="120" w:line="300" w:lineRule="auto"/>
            </w:pPr>
          </w:p>
        </w:tc>
      </w:tr>
    </w:tbl>
    <w:p w14:paraId="4E7153B7" w14:textId="77777777" w:rsidR="002177EE" w:rsidRDefault="00000000">
      <w:pPr>
        <w:spacing w:before="120" w:after="40"/>
        <w:rPr>
          <w:rFonts w:ascii="Arial" w:eastAsia="Arial" w:hAnsi="Arial" w:cs="Arial"/>
          <w:b/>
          <w:bCs/>
          <w:color w:val="1A1A1A"/>
          <w:sz w:val="23"/>
          <w:szCs w:val="23"/>
        </w:rPr>
      </w:pPr>
      <w:r>
        <w:rPr>
          <w:rFonts w:ascii="Arial" w:eastAsia="Arial" w:hAnsi="Arial" w:cs="Arial"/>
          <w:b/>
          <w:bCs/>
          <w:color w:val="1A1A1A"/>
          <w:sz w:val="23"/>
          <w:szCs w:val="23"/>
        </w:rPr>
        <w:t xml:space="preserve">Which of these are tied to a grant?  </w:t>
      </w:r>
    </w:p>
    <w:p w14:paraId="2A5CE649" w14:textId="77777777" w:rsidR="002177EE" w:rsidRDefault="00000000">
      <w:pPr>
        <w:spacing w:before="120" w:after="40"/>
        <w:rPr>
          <w:rFonts w:ascii="Arial" w:eastAsia="Arial" w:hAnsi="Arial" w:cs="Arial"/>
          <w:color w:val="BDBDBD"/>
          <w:sz w:val="23"/>
          <w:szCs w:val="23"/>
        </w:rPr>
      </w:pPr>
      <w:r>
        <w:rPr>
          <w:rFonts w:ascii="Arial" w:eastAsia="Arial" w:hAnsi="Arial" w:cs="Arial"/>
          <w:b/>
          <w:bCs/>
          <w:color w:val="1A1A1A"/>
          <w:sz w:val="23"/>
          <w:szCs w:val="23"/>
        </w:rPr>
        <w:t xml:space="preserve"> </w:t>
      </w:r>
    </w:p>
    <w:p w14:paraId="753CC74B" w14:textId="1EC944B0" w:rsidR="007E0583" w:rsidRPr="002177EE" w:rsidRDefault="00000000">
      <w:pPr>
        <w:spacing w:before="120" w:after="40"/>
        <w:rPr>
          <w:rFonts w:ascii="Arial" w:eastAsia="Arial" w:hAnsi="Arial" w:cs="Arial"/>
          <w:color w:val="BDBDBD"/>
          <w:sz w:val="23"/>
          <w:szCs w:val="23"/>
        </w:rPr>
      </w:pPr>
      <w:r>
        <w:rPr>
          <w:rFonts w:ascii="Arial" w:eastAsia="Arial" w:hAnsi="Arial" w:cs="Arial"/>
          <w:color w:val="BDBDBD"/>
          <w:sz w:val="23"/>
          <w:szCs w:val="23"/>
        </w:rPr>
        <w:t>_______________________________________________</w:t>
      </w:r>
    </w:p>
    <w:p w14:paraId="37B67B56"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t>STEP 4</w:t>
      </w:r>
    </w:p>
    <w:p w14:paraId="6EA66C14"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Risks &amp; Constraints</w:t>
      </w:r>
    </w:p>
    <w:p w14:paraId="018D334E" w14:textId="77777777" w:rsidR="007E0583" w:rsidRPr="00527DCA" w:rsidRDefault="007E0583">
      <w:pPr>
        <w:pBdr>
          <w:bottom w:val="single" w:sz="6" w:space="0" w:color="BDBDBD"/>
        </w:pBdr>
        <w:spacing w:after="130"/>
        <w:rPr>
          <w:color w:val="000000" w:themeColor="text1"/>
        </w:rPr>
      </w:pPr>
    </w:p>
    <w:p w14:paraId="6B4ECC0D" w14:textId="77777777" w:rsidR="002177EE" w:rsidRPr="00527DCA" w:rsidRDefault="00000000">
      <w:pPr>
        <w:spacing w:after="150"/>
        <w:rPr>
          <w:rFonts w:ascii="Arial" w:eastAsia="Arial" w:hAnsi="Arial" w:cs="Arial"/>
          <w:color w:val="000000" w:themeColor="text1"/>
          <w:sz w:val="23"/>
          <w:szCs w:val="23"/>
        </w:rPr>
      </w:pPr>
      <w:r w:rsidRPr="00527DCA">
        <w:rPr>
          <w:rFonts w:ascii="Arial" w:eastAsia="Arial" w:hAnsi="Arial" w:cs="Arial"/>
          <w:color w:val="000000" w:themeColor="text1"/>
          <w:sz w:val="23"/>
          <w:szCs w:val="23"/>
        </w:rPr>
        <w:t xml:space="preserve">What makes this hard? Name it plainly — capacity, funding, timing, the constraint you already see coming. This isn't pessimism; it's how you plan for the real version instead of the ideal one. </w:t>
      </w:r>
    </w:p>
    <w:p w14:paraId="20F5EA5D" w14:textId="48FB49E6" w:rsidR="007E0583" w:rsidRPr="00527DCA" w:rsidRDefault="00000000">
      <w:pPr>
        <w:spacing w:after="150"/>
        <w:rPr>
          <w:color w:val="000000" w:themeColor="text1"/>
        </w:rPr>
      </w:pPr>
      <w:r w:rsidRPr="00527DCA">
        <w:rPr>
          <w:rFonts w:ascii="Arial" w:eastAsia="Arial" w:hAnsi="Arial" w:cs="Arial"/>
          <w:color w:val="000000" w:themeColor="text1"/>
          <w:sz w:val="23"/>
          <w:szCs w:val="23"/>
        </w:rPr>
        <w:t>The risks you name now are the ones you can plan around.</w:t>
      </w:r>
    </w:p>
    <w:tbl>
      <w:tblPr>
        <w:tblW w:w="10080" w:type="dxa"/>
        <w:tblBorders>
          <w:left w:val="single" w:sz="26" w:space="0" w:color="7F7F7F"/>
        </w:tblBorders>
        <w:tblCellMar>
          <w:left w:w="10" w:type="dxa"/>
          <w:right w:w="10" w:type="dxa"/>
        </w:tblCellMar>
        <w:tblLook w:val="04A0" w:firstRow="1" w:lastRow="0" w:firstColumn="1" w:lastColumn="0" w:noHBand="0" w:noVBand="1"/>
      </w:tblPr>
      <w:tblGrid>
        <w:gridCol w:w="10080"/>
      </w:tblGrid>
      <w:tr w:rsidR="007E0583" w14:paraId="6AB50D30"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152CC004" w14:textId="77777777" w:rsidR="007E0583" w:rsidRDefault="007E0583">
            <w:pPr>
              <w:pBdr>
                <w:bottom w:val="single" w:sz="6" w:space="0" w:color="BDBDBD"/>
              </w:pBdr>
              <w:spacing w:before="160"/>
            </w:pPr>
          </w:p>
          <w:p w14:paraId="70CF0A57" w14:textId="77777777" w:rsidR="007E0583" w:rsidRDefault="007E0583">
            <w:pPr>
              <w:pBdr>
                <w:bottom w:val="single" w:sz="6" w:space="0" w:color="BDBDBD"/>
              </w:pBdr>
              <w:spacing w:before="230"/>
            </w:pPr>
          </w:p>
          <w:p w14:paraId="47695E43" w14:textId="77777777" w:rsidR="002177EE" w:rsidRDefault="002177EE">
            <w:pPr>
              <w:pBdr>
                <w:bottom w:val="single" w:sz="6" w:space="0" w:color="BDBDBD"/>
              </w:pBdr>
              <w:spacing w:before="230"/>
            </w:pPr>
          </w:p>
          <w:p w14:paraId="585FE13B" w14:textId="77777777" w:rsidR="002177EE" w:rsidRDefault="002177EE">
            <w:pPr>
              <w:pBdr>
                <w:bottom w:val="single" w:sz="6" w:space="0" w:color="BDBDBD"/>
              </w:pBdr>
              <w:spacing w:before="230"/>
            </w:pPr>
          </w:p>
          <w:p w14:paraId="3A0172CB" w14:textId="77777777" w:rsidR="002177EE" w:rsidRDefault="002177EE">
            <w:pPr>
              <w:pBdr>
                <w:bottom w:val="single" w:sz="6" w:space="0" w:color="BDBDBD"/>
              </w:pBdr>
              <w:spacing w:before="230"/>
            </w:pPr>
          </w:p>
          <w:p w14:paraId="51CCAC98" w14:textId="77777777" w:rsidR="007E0583" w:rsidRDefault="007E0583">
            <w:pPr>
              <w:pBdr>
                <w:bottom w:val="single" w:sz="6" w:space="0" w:color="BDBDBD"/>
              </w:pBdr>
              <w:spacing w:before="230"/>
            </w:pPr>
          </w:p>
          <w:p w14:paraId="3406248D" w14:textId="77777777" w:rsidR="007E0583" w:rsidRDefault="007E0583">
            <w:pPr>
              <w:pBdr>
                <w:bottom w:val="single" w:sz="6" w:space="0" w:color="BDBDBD"/>
              </w:pBdr>
              <w:spacing w:before="230"/>
            </w:pPr>
          </w:p>
        </w:tc>
      </w:tr>
    </w:tbl>
    <w:p w14:paraId="3EC7CDB8" w14:textId="77777777"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lastRenderedPageBreak/>
        <w:t>STEP 5</w:t>
      </w:r>
    </w:p>
    <w:p w14:paraId="122BD92C"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Complexity Alignment</w:t>
      </w:r>
    </w:p>
    <w:p w14:paraId="373731D8" w14:textId="77777777" w:rsidR="007E0583" w:rsidRPr="00527DCA" w:rsidRDefault="007E0583">
      <w:pPr>
        <w:pBdr>
          <w:bottom w:val="single" w:sz="6" w:space="0" w:color="BDBDBD"/>
        </w:pBdr>
        <w:spacing w:after="130"/>
        <w:rPr>
          <w:color w:val="000000" w:themeColor="text1"/>
        </w:rPr>
      </w:pPr>
    </w:p>
    <w:p w14:paraId="5B800289" w14:textId="77777777" w:rsidR="007E0583" w:rsidRPr="00527DCA" w:rsidRDefault="00000000">
      <w:pPr>
        <w:spacing w:after="150"/>
        <w:rPr>
          <w:color w:val="000000" w:themeColor="text1"/>
        </w:rPr>
      </w:pPr>
      <w:r w:rsidRPr="00527DCA">
        <w:rPr>
          <w:rFonts w:ascii="Arial" w:eastAsia="Arial" w:hAnsi="Arial" w:cs="Arial"/>
          <w:color w:val="000000" w:themeColor="text1"/>
          <w:sz w:val="23"/>
          <w:szCs w:val="23"/>
        </w:rPr>
        <w:t xml:space="preserve">Rate what this </w:t>
      </w:r>
      <w:proofErr w:type="gramStart"/>
      <w:r w:rsidRPr="00527DCA">
        <w:rPr>
          <w:rFonts w:ascii="Arial" w:eastAsia="Arial" w:hAnsi="Arial" w:cs="Arial"/>
          <w:color w:val="000000" w:themeColor="text1"/>
          <w:sz w:val="23"/>
          <w:szCs w:val="23"/>
        </w:rPr>
        <w:t>actually takes</w:t>
      </w:r>
      <w:proofErr w:type="gramEnd"/>
      <w:r w:rsidRPr="00527DCA">
        <w:rPr>
          <w:rFonts w:ascii="Arial" w:eastAsia="Arial" w:hAnsi="Arial" w:cs="Arial"/>
          <w:color w:val="000000" w:themeColor="text1"/>
          <w:sz w:val="23"/>
          <w:szCs w:val="23"/>
        </w:rPr>
        <w:t xml:space="preserve"> to pull off, so you can plan realistically and ask for what you need. Circle a level for each dimension and add a line on what's driving it. Use the same yardstick across the room (the key below).</w:t>
      </w:r>
    </w:p>
    <w:tbl>
      <w:tblPr>
        <w:tblW w:w="10080" w:type="dxa"/>
        <w:tblCellMar>
          <w:left w:w="10" w:type="dxa"/>
          <w:right w:w="10" w:type="dxa"/>
        </w:tblCellMar>
        <w:tblLook w:val="04A0" w:firstRow="1" w:lastRow="0" w:firstColumn="1" w:lastColumn="0" w:noHBand="0" w:noVBand="1"/>
      </w:tblPr>
      <w:tblGrid>
        <w:gridCol w:w="10080"/>
      </w:tblGrid>
      <w:tr w:rsidR="00527DCA" w:rsidRPr="00527DCA" w14:paraId="1A1C4C8B" w14:textId="77777777">
        <w:tblPrEx>
          <w:tblCellMar>
            <w:top w:w="0" w:type="dxa"/>
            <w:bottom w:w="0" w:type="dxa"/>
          </w:tblCellMar>
        </w:tblPrEx>
        <w:tc>
          <w:tcPr>
            <w:tcW w:w="0" w:type="auto"/>
            <w:shd w:val="clear" w:color="auto" w:fill="F2F2F2"/>
            <w:tcMar>
              <w:top w:w="110" w:type="dxa"/>
              <w:left w:w="170" w:type="dxa"/>
              <w:bottom w:w="110" w:type="dxa"/>
              <w:right w:w="170" w:type="dxa"/>
            </w:tcMar>
          </w:tcPr>
          <w:p w14:paraId="58EE1E28" w14:textId="3F26A6AF" w:rsidR="007E0583" w:rsidRPr="00527DCA" w:rsidRDefault="00000000">
            <w:pPr>
              <w:spacing w:after="60" w:line="276" w:lineRule="auto"/>
              <w:rPr>
                <w:color w:val="000000" w:themeColor="text1"/>
              </w:rPr>
            </w:pPr>
            <w:r w:rsidRPr="00527DCA">
              <w:rPr>
                <w:rFonts w:ascii="Arial" w:eastAsia="Arial" w:hAnsi="Arial" w:cs="Arial"/>
                <w:b/>
                <w:bCs/>
                <w:color w:val="000000" w:themeColor="text1"/>
                <w:sz w:val="23"/>
                <w:szCs w:val="23"/>
              </w:rPr>
              <w:t>Low</w:t>
            </w:r>
            <w:r w:rsidRPr="00527DCA">
              <w:rPr>
                <w:rFonts w:ascii="Arial" w:eastAsia="Arial" w:hAnsi="Arial" w:cs="Arial"/>
                <w:color w:val="000000" w:themeColor="text1"/>
                <w:sz w:val="23"/>
                <w:szCs w:val="23"/>
              </w:rPr>
              <w:t xml:space="preserve">  —  we can do this with what we have</w:t>
            </w:r>
            <w:r w:rsidR="002177EE" w:rsidRPr="00527DCA">
              <w:rPr>
                <w:rFonts w:ascii="Arial" w:eastAsia="Arial" w:hAnsi="Arial" w:cs="Arial"/>
                <w:color w:val="000000" w:themeColor="text1"/>
                <w:sz w:val="23"/>
                <w:szCs w:val="23"/>
              </w:rPr>
              <w:t>, minimal impacts</w:t>
            </w:r>
          </w:p>
          <w:p w14:paraId="4207BCF2" w14:textId="77777777" w:rsidR="007E0583" w:rsidRPr="00527DCA" w:rsidRDefault="00000000">
            <w:pPr>
              <w:spacing w:after="60" w:line="276" w:lineRule="auto"/>
              <w:rPr>
                <w:color w:val="000000" w:themeColor="text1"/>
              </w:rPr>
            </w:pPr>
            <w:r w:rsidRPr="00527DCA">
              <w:rPr>
                <w:rFonts w:ascii="Arial" w:eastAsia="Arial" w:hAnsi="Arial" w:cs="Arial"/>
                <w:b/>
                <w:bCs/>
                <w:color w:val="000000" w:themeColor="text1"/>
                <w:sz w:val="23"/>
                <w:szCs w:val="23"/>
              </w:rPr>
              <w:t>Med</w:t>
            </w:r>
            <w:r w:rsidRPr="00527DCA">
              <w:rPr>
                <w:rFonts w:ascii="Arial" w:eastAsia="Arial" w:hAnsi="Arial" w:cs="Arial"/>
                <w:color w:val="000000" w:themeColor="text1"/>
                <w:sz w:val="23"/>
                <w:szCs w:val="23"/>
              </w:rPr>
              <w:t xml:space="preserve">  —  doable, but it'll take planning and some new capacity</w:t>
            </w:r>
          </w:p>
          <w:p w14:paraId="3DE876A4"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3"/>
                <w:szCs w:val="23"/>
              </w:rPr>
              <w:t>High</w:t>
            </w:r>
            <w:r w:rsidRPr="00527DCA">
              <w:rPr>
                <w:rFonts w:ascii="Arial" w:eastAsia="Arial" w:hAnsi="Arial" w:cs="Arial"/>
                <w:color w:val="000000" w:themeColor="text1"/>
                <w:sz w:val="23"/>
                <w:szCs w:val="23"/>
              </w:rPr>
              <w:t xml:space="preserve">  —  a real lift; needs new resources, heavy coordination, or things outside our control</w:t>
            </w:r>
          </w:p>
        </w:tc>
      </w:tr>
    </w:tbl>
    <w:p w14:paraId="4AB1379A" w14:textId="77777777" w:rsidR="007E0583" w:rsidRDefault="007E0583">
      <w:pPr>
        <w:spacing w:after="90"/>
      </w:pP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3776"/>
        <w:gridCol w:w="2520"/>
        <w:gridCol w:w="3784"/>
      </w:tblGrid>
      <w:tr w:rsidR="007E0583" w14:paraId="7CA846A8" w14:textId="77777777" w:rsidTr="002C1D93">
        <w:tblPrEx>
          <w:tblCellMar>
            <w:top w:w="0" w:type="dxa"/>
            <w:bottom w:w="0" w:type="dxa"/>
          </w:tblCellMar>
        </w:tblPrEx>
        <w:trPr>
          <w:tblHeader/>
        </w:trPr>
        <w:tc>
          <w:tcPr>
            <w:tcW w:w="1873" w:type="pct"/>
            <w:shd w:val="clear" w:color="auto" w:fill="333333"/>
            <w:tcMar>
              <w:top w:w="70" w:type="dxa"/>
              <w:left w:w="130" w:type="dxa"/>
              <w:bottom w:w="70" w:type="dxa"/>
              <w:right w:w="130" w:type="dxa"/>
            </w:tcMar>
            <w:vAlign w:val="center"/>
          </w:tcPr>
          <w:p w14:paraId="0BAEF740" w14:textId="77777777" w:rsidR="007E0583" w:rsidRDefault="00000000">
            <w:pPr>
              <w:spacing w:line="276" w:lineRule="auto"/>
            </w:pPr>
            <w:r>
              <w:rPr>
                <w:rFonts w:ascii="Arial" w:eastAsia="Arial" w:hAnsi="Arial" w:cs="Arial"/>
                <w:b/>
                <w:bCs/>
                <w:color w:val="FFFFFF"/>
                <w:spacing w:val="50"/>
              </w:rPr>
              <w:t>DIMENSION</w:t>
            </w:r>
          </w:p>
        </w:tc>
        <w:tc>
          <w:tcPr>
            <w:tcW w:w="1250" w:type="pct"/>
            <w:shd w:val="clear" w:color="auto" w:fill="333333"/>
            <w:tcMar>
              <w:top w:w="70" w:type="dxa"/>
              <w:left w:w="130" w:type="dxa"/>
              <w:bottom w:w="70" w:type="dxa"/>
              <w:right w:w="130" w:type="dxa"/>
            </w:tcMar>
            <w:vAlign w:val="center"/>
          </w:tcPr>
          <w:p w14:paraId="524FFFBB" w14:textId="77777777" w:rsidR="007E0583" w:rsidRDefault="00000000">
            <w:pPr>
              <w:spacing w:line="276" w:lineRule="auto"/>
            </w:pPr>
            <w:r>
              <w:rPr>
                <w:rFonts w:ascii="Arial" w:eastAsia="Arial" w:hAnsi="Arial" w:cs="Arial"/>
                <w:b/>
                <w:bCs/>
                <w:color w:val="FFFFFF"/>
                <w:spacing w:val="50"/>
              </w:rPr>
              <w:t>LEVEL (CIRCLE)</w:t>
            </w:r>
          </w:p>
        </w:tc>
        <w:tc>
          <w:tcPr>
            <w:tcW w:w="1877" w:type="pct"/>
            <w:shd w:val="clear" w:color="auto" w:fill="333333"/>
            <w:tcMar>
              <w:top w:w="70" w:type="dxa"/>
              <w:left w:w="130" w:type="dxa"/>
              <w:bottom w:w="70" w:type="dxa"/>
              <w:right w:w="130" w:type="dxa"/>
            </w:tcMar>
            <w:vAlign w:val="center"/>
          </w:tcPr>
          <w:p w14:paraId="62128C96" w14:textId="77777777" w:rsidR="007E0583" w:rsidRDefault="00000000">
            <w:pPr>
              <w:spacing w:line="276" w:lineRule="auto"/>
            </w:pPr>
            <w:r>
              <w:rPr>
                <w:rFonts w:ascii="Arial" w:eastAsia="Arial" w:hAnsi="Arial" w:cs="Arial"/>
                <w:b/>
                <w:bCs/>
                <w:color w:val="FFFFFF"/>
                <w:spacing w:val="50"/>
              </w:rPr>
              <w:t>WHAT'S DRIVING THE RATING</w:t>
            </w:r>
          </w:p>
        </w:tc>
      </w:tr>
      <w:tr w:rsidR="007E0583" w14:paraId="7E5F01D0" w14:textId="77777777" w:rsidTr="002C1D93">
        <w:tblPrEx>
          <w:tblCellMar>
            <w:top w:w="0" w:type="dxa"/>
            <w:bottom w:w="0" w:type="dxa"/>
          </w:tblCellMar>
        </w:tblPrEx>
        <w:tc>
          <w:tcPr>
            <w:tcW w:w="1873" w:type="pct"/>
            <w:shd w:val="clear" w:color="auto" w:fill="F2F2F2"/>
            <w:tcMar>
              <w:top w:w="120" w:type="dxa"/>
              <w:left w:w="140" w:type="dxa"/>
              <w:bottom w:w="120" w:type="dxa"/>
              <w:right w:w="140" w:type="dxa"/>
            </w:tcMar>
            <w:vAlign w:val="center"/>
          </w:tcPr>
          <w:p w14:paraId="4D1FF93F" w14:textId="77777777" w:rsidR="002C1D93" w:rsidRDefault="00000000">
            <w:pPr>
              <w:spacing w:line="276" w:lineRule="auto"/>
              <w:rPr>
                <w:rFonts w:ascii="Arial" w:eastAsia="Arial" w:hAnsi="Arial" w:cs="Arial"/>
                <w:color w:val="000000" w:themeColor="text1"/>
                <w:sz w:val="22"/>
                <w:szCs w:val="22"/>
              </w:rPr>
            </w:pPr>
            <w:r w:rsidRPr="00527DCA">
              <w:rPr>
                <w:rFonts w:ascii="Arial" w:eastAsia="Arial" w:hAnsi="Arial" w:cs="Arial"/>
                <w:b/>
                <w:bCs/>
                <w:color w:val="000000" w:themeColor="text1"/>
                <w:sz w:val="22"/>
                <w:szCs w:val="22"/>
              </w:rPr>
              <w:t>Cross-program</w:t>
            </w:r>
            <w:r w:rsidRPr="00527DCA">
              <w:rPr>
                <w:rFonts w:ascii="Arial" w:eastAsia="Arial" w:hAnsi="Arial" w:cs="Arial"/>
                <w:color w:val="000000" w:themeColor="text1"/>
                <w:sz w:val="22"/>
                <w:szCs w:val="22"/>
              </w:rPr>
              <w:t xml:space="preserve"> — how many programs are involved? </w:t>
            </w:r>
          </w:p>
          <w:p w14:paraId="5EAB9803" w14:textId="1A3231EA" w:rsidR="007E0583" w:rsidRPr="00527DCA" w:rsidRDefault="002C1D93">
            <w:pPr>
              <w:spacing w:line="276" w:lineRule="auto"/>
              <w:rPr>
                <w:color w:val="000000" w:themeColor="text1"/>
              </w:rPr>
            </w:pPr>
            <w:r>
              <w:rPr>
                <w:rFonts w:ascii="Arial" w:eastAsia="Arial" w:hAnsi="Arial" w:cs="Arial"/>
                <w:color w:val="000000" w:themeColor="text1"/>
                <w:sz w:val="22"/>
                <w:szCs w:val="22"/>
              </w:rPr>
              <w:t>New collaboration?</w:t>
            </w:r>
          </w:p>
        </w:tc>
        <w:tc>
          <w:tcPr>
            <w:tcW w:w="1250" w:type="pct"/>
            <w:tcMar>
              <w:top w:w="110" w:type="dxa"/>
              <w:left w:w="80" w:type="dxa"/>
              <w:bottom w:w="110" w:type="dxa"/>
              <w:right w:w="80" w:type="dxa"/>
            </w:tcMar>
            <w:vAlign w:val="center"/>
          </w:tcPr>
          <w:p w14:paraId="77F38407" w14:textId="77777777" w:rsidR="007E0583" w:rsidRPr="00527DCA" w:rsidRDefault="00000000">
            <w:pPr>
              <w:spacing w:line="276" w:lineRule="auto"/>
              <w:jc w:val="center"/>
              <w:rPr>
                <w:color w:val="000000" w:themeColor="text1"/>
              </w:rPr>
            </w:pPr>
            <w:r w:rsidRPr="00527DCA">
              <w:rPr>
                <w:rFonts w:ascii="Arial" w:eastAsia="Arial" w:hAnsi="Arial" w:cs="Arial"/>
                <w:color w:val="000000" w:themeColor="text1"/>
                <w:sz w:val="22"/>
                <w:szCs w:val="22"/>
              </w:rPr>
              <w:t>Low   /   Med   /   High</w:t>
            </w:r>
          </w:p>
        </w:tc>
        <w:tc>
          <w:tcPr>
            <w:tcW w:w="1877" w:type="pct"/>
            <w:tcMar>
              <w:top w:w="120" w:type="dxa"/>
              <w:left w:w="140" w:type="dxa"/>
              <w:bottom w:w="120" w:type="dxa"/>
              <w:right w:w="140" w:type="dxa"/>
            </w:tcMar>
          </w:tcPr>
          <w:p w14:paraId="541CF1AF" w14:textId="77777777" w:rsidR="007E0583" w:rsidRPr="00527DCA" w:rsidRDefault="007E0583">
            <w:pPr>
              <w:spacing w:line="300" w:lineRule="auto"/>
              <w:rPr>
                <w:color w:val="000000" w:themeColor="text1"/>
              </w:rPr>
            </w:pPr>
          </w:p>
          <w:p w14:paraId="7570AB0D" w14:textId="77777777" w:rsidR="007E0583" w:rsidRPr="00527DCA" w:rsidRDefault="007E0583">
            <w:pPr>
              <w:spacing w:before="120" w:line="300" w:lineRule="auto"/>
              <w:rPr>
                <w:color w:val="000000" w:themeColor="text1"/>
              </w:rPr>
            </w:pPr>
          </w:p>
        </w:tc>
      </w:tr>
      <w:tr w:rsidR="007E0583" w14:paraId="3E09B8BC" w14:textId="77777777" w:rsidTr="002C1D93">
        <w:tblPrEx>
          <w:tblCellMar>
            <w:top w:w="0" w:type="dxa"/>
            <w:bottom w:w="0" w:type="dxa"/>
          </w:tblCellMar>
        </w:tblPrEx>
        <w:trPr>
          <w:trHeight w:val="797"/>
        </w:trPr>
        <w:tc>
          <w:tcPr>
            <w:tcW w:w="1873" w:type="pct"/>
            <w:shd w:val="clear" w:color="auto" w:fill="F2F2F2"/>
            <w:tcMar>
              <w:top w:w="120" w:type="dxa"/>
              <w:left w:w="140" w:type="dxa"/>
              <w:bottom w:w="120" w:type="dxa"/>
              <w:right w:w="140" w:type="dxa"/>
            </w:tcMar>
            <w:vAlign w:val="center"/>
          </w:tcPr>
          <w:p w14:paraId="1DD57E94" w14:textId="6968E949" w:rsidR="007E0583" w:rsidRPr="002C1D93" w:rsidRDefault="00000000">
            <w:pPr>
              <w:spacing w:line="276" w:lineRule="auto"/>
              <w:rPr>
                <w:rFonts w:ascii="Arial" w:eastAsia="Arial" w:hAnsi="Arial" w:cs="Arial"/>
                <w:color w:val="000000" w:themeColor="text1"/>
                <w:sz w:val="22"/>
                <w:szCs w:val="22"/>
              </w:rPr>
            </w:pPr>
            <w:r w:rsidRPr="00527DCA">
              <w:rPr>
                <w:rFonts w:ascii="Arial" w:eastAsia="Arial" w:hAnsi="Arial" w:cs="Arial"/>
                <w:b/>
                <w:bCs/>
                <w:color w:val="000000" w:themeColor="text1"/>
                <w:sz w:val="22"/>
                <w:szCs w:val="22"/>
              </w:rPr>
              <w:t xml:space="preserve">Resources </w:t>
            </w:r>
            <w:r w:rsidRPr="00527DCA">
              <w:rPr>
                <w:rFonts w:ascii="Arial" w:eastAsia="Arial" w:hAnsi="Arial" w:cs="Arial"/>
                <w:color w:val="000000" w:themeColor="text1"/>
                <w:sz w:val="22"/>
                <w:szCs w:val="22"/>
              </w:rPr>
              <w:t xml:space="preserve">— staffing, people, knowledge, skill set. Do we have who and what </w:t>
            </w:r>
            <w:proofErr w:type="gramStart"/>
            <w:r w:rsidRPr="00527DCA">
              <w:rPr>
                <w:rFonts w:ascii="Arial" w:eastAsia="Arial" w:hAnsi="Arial" w:cs="Arial"/>
                <w:color w:val="000000" w:themeColor="text1"/>
                <w:sz w:val="22"/>
                <w:szCs w:val="22"/>
              </w:rPr>
              <w:t>this needs</w:t>
            </w:r>
            <w:proofErr w:type="gramEnd"/>
            <w:r w:rsidRPr="00527DCA">
              <w:rPr>
                <w:rFonts w:ascii="Arial" w:eastAsia="Arial" w:hAnsi="Arial" w:cs="Arial"/>
                <w:color w:val="000000" w:themeColor="text1"/>
                <w:sz w:val="22"/>
                <w:szCs w:val="22"/>
              </w:rPr>
              <w:t>?</w:t>
            </w:r>
          </w:p>
        </w:tc>
        <w:tc>
          <w:tcPr>
            <w:tcW w:w="1250" w:type="pct"/>
            <w:tcMar>
              <w:top w:w="110" w:type="dxa"/>
              <w:left w:w="80" w:type="dxa"/>
              <w:bottom w:w="110" w:type="dxa"/>
              <w:right w:w="80" w:type="dxa"/>
            </w:tcMar>
            <w:vAlign w:val="center"/>
          </w:tcPr>
          <w:p w14:paraId="2265AA8A" w14:textId="77777777" w:rsidR="007E0583" w:rsidRPr="00527DCA" w:rsidRDefault="00000000">
            <w:pPr>
              <w:spacing w:line="276" w:lineRule="auto"/>
              <w:jc w:val="center"/>
              <w:rPr>
                <w:color w:val="000000" w:themeColor="text1"/>
              </w:rPr>
            </w:pPr>
            <w:r w:rsidRPr="00527DCA">
              <w:rPr>
                <w:rFonts w:ascii="Arial" w:eastAsia="Arial" w:hAnsi="Arial" w:cs="Arial"/>
                <w:color w:val="000000" w:themeColor="text1"/>
                <w:sz w:val="22"/>
                <w:szCs w:val="22"/>
              </w:rPr>
              <w:t>Low   /   Med   /   High</w:t>
            </w:r>
          </w:p>
        </w:tc>
        <w:tc>
          <w:tcPr>
            <w:tcW w:w="1877" w:type="pct"/>
            <w:tcMar>
              <w:top w:w="120" w:type="dxa"/>
              <w:left w:w="140" w:type="dxa"/>
              <w:bottom w:w="120" w:type="dxa"/>
              <w:right w:w="140" w:type="dxa"/>
            </w:tcMar>
          </w:tcPr>
          <w:p w14:paraId="314C4182" w14:textId="77777777" w:rsidR="007E0583" w:rsidRPr="00527DCA" w:rsidRDefault="007E0583">
            <w:pPr>
              <w:spacing w:line="300" w:lineRule="auto"/>
              <w:rPr>
                <w:color w:val="000000" w:themeColor="text1"/>
              </w:rPr>
            </w:pPr>
          </w:p>
          <w:p w14:paraId="5579D5BE" w14:textId="77777777" w:rsidR="007E0583" w:rsidRPr="00527DCA" w:rsidRDefault="007E0583">
            <w:pPr>
              <w:spacing w:before="120" w:line="300" w:lineRule="auto"/>
              <w:rPr>
                <w:color w:val="000000" w:themeColor="text1"/>
              </w:rPr>
            </w:pPr>
          </w:p>
        </w:tc>
      </w:tr>
      <w:tr w:rsidR="007E0583" w14:paraId="2B9AC186" w14:textId="77777777" w:rsidTr="002C1D93">
        <w:tblPrEx>
          <w:tblCellMar>
            <w:top w:w="0" w:type="dxa"/>
            <w:bottom w:w="0" w:type="dxa"/>
          </w:tblCellMar>
        </w:tblPrEx>
        <w:trPr>
          <w:trHeight w:val="842"/>
        </w:trPr>
        <w:tc>
          <w:tcPr>
            <w:tcW w:w="1873" w:type="pct"/>
            <w:shd w:val="clear" w:color="auto" w:fill="F2F2F2"/>
            <w:tcMar>
              <w:top w:w="120" w:type="dxa"/>
              <w:left w:w="140" w:type="dxa"/>
              <w:bottom w:w="120" w:type="dxa"/>
              <w:right w:w="140" w:type="dxa"/>
            </w:tcMar>
            <w:vAlign w:val="center"/>
          </w:tcPr>
          <w:p w14:paraId="1600CE8E" w14:textId="3C7A1784"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 xml:space="preserve">Technology &amp; </w:t>
            </w:r>
            <w:r w:rsidR="002177EE" w:rsidRPr="00527DCA">
              <w:rPr>
                <w:rFonts w:ascii="Arial" w:eastAsia="Arial" w:hAnsi="Arial" w:cs="Arial"/>
                <w:b/>
                <w:bCs/>
                <w:color w:val="000000" w:themeColor="text1"/>
                <w:sz w:val="22"/>
                <w:szCs w:val="22"/>
              </w:rPr>
              <w:t>I</w:t>
            </w:r>
            <w:r w:rsidRPr="00527DCA">
              <w:rPr>
                <w:rFonts w:ascii="Arial" w:eastAsia="Arial" w:hAnsi="Arial" w:cs="Arial"/>
                <w:b/>
                <w:bCs/>
                <w:color w:val="000000" w:themeColor="text1"/>
                <w:sz w:val="22"/>
                <w:szCs w:val="22"/>
              </w:rPr>
              <w:t>nfrastructure</w:t>
            </w:r>
            <w:r w:rsidRPr="00527DCA">
              <w:rPr>
                <w:rFonts w:ascii="Arial" w:eastAsia="Arial" w:hAnsi="Arial" w:cs="Arial"/>
                <w:color w:val="000000" w:themeColor="text1"/>
                <w:sz w:val="22"/>
                <w:szCs w:val="22"/>
              </w:rPr>
              <w:t xml:space="preserve"> — tools, Salesforce, what makes it trackable?</w:t>
            </w:r>
          </w:p>
        </w:tc>
        <w:tc>
          <w:tcPr>
            <w:tcW w:w="1250" w:type="pct"/>
            <w:tcMar>
              <w:top w:w="110" w:type="dxa"/>
              <w:left w:w="80" w:type="dxa"/>
              <w:bottom w:w="110" w:type="dxa"/>
              <w:right w:w="80" w:type="dxa"/>
            </w:tcMar>
            <w:vAlign w:val="center"/>
          </w:tcPr>
          <w:p w14:paraId="3800D14A" w14:textId="77777777" w:rsidR="007E0583" w:rsidRPr="00527DCA" w:rsidRDefault="00000000">
            <w:pPr>
              <w:spacing w:line="276" w:lineRule="auto"/>
              <w:jc w:val="center"/>
              <w:rPr>
                <w:color w:val="000000" w:themeColor="text1"/>
              </w:rPr>
            </w:pPr>
            <w:r w:rsidRPr="00527DCA">
              <w:rPr>
                <w:rFonts w:ascii="Arial" w:eastAsia="Arial" w:hAnsi="Arial" w:cs="Arial"/>
                <w:color w:val="000000" w:themeColor="text1"/>
                <w:sz w:val="22"/>
                <w:szCs w:val="22"/>
              </w:rPr>
              <w:t>Low   /   Med   /   High</w:t>
            </w:r>
          </w:p>
        </w:tc>
        <w:tc>
          <w:tcPr>
            <w:tcW w:w="1877" w:type="pct"/>
            <w:tcMar>
              <w:top w:w="120" w:type="dxa"/>
              <w:left w:w="140" w:type="dxa"/>
              <w:bottom w:w="120" w:type="dxa"/>
              <w:right w:w="140" w:type="dxa"/>
            </w:tcMar>
          </w:tcPr>
          <w:p w14:paraId="1269C419" w14:textId="77777777" w:rsidR="007E0583" w:rsidRPr="00527DCA" w:rsidRDefault="007E0583">
            <w:pPr>
              <w:spacing w:line="300" w:lineRule="auto"/>
              <w:rPr>
                <w:color w:val="000000" w:themeColor="text1"/>
              </w:rPr>
            </w:pPr>
          </w:p>
          <w:p w14:paraId="7E94C01B" w14:textId="77777777" w:rsidR="002177EE" w:rsidRPr="00527DCA" w:rsidRDefault="002177EE">
            <w:pPr>
              <w:spacing w:before="120" w:line="300" w:lineRule="auto"/>
              <w:rPr>
                <w:color w:val="000000" w:themeColor="text1"/>
              </w:rPr>
            </w:pPr>
          </w:p>
        </w:tc>
      </w:tr>
      <w:tr w:rsidR="007E0583" w14:paraId="453B4840" w14:textId="77777777" w:rsidTr="002C1D93">
        <w:tblPrEx>
          <w:tblCellMar>
            <w:top w:w="0" w:type="dxa"/>
            <w:bottom w:w="0" w:type="dxa"/>
          </w:tblCellMar>
        </w:tblPrEx>
        <w:tc>
          <w:tcPr>
            <w:tcW w:w="1873" w:type="pct"/>
            <w:shd w:val="clear" w:color="auto" w:fill="F2F2F2"/>
            <w:tcMar>
              <w:top w:w="120" w:type="dxa"/>
              <w:left w:w="140" w:type="dxa"/>
              <w:bottom w:w="120" w:type="dxa"/>
              <w:right w:w="140" w:type="dxa"/>
            </w:tcMar>
            <w:vAlign w:val="center"/>
          </w:tcPr>
          <w:p w14:paraId="6AFEF2F1"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Environmental</w:t>
            </w:r>
            <w:r w:rsidRPr="00527DCA">
              <w:rPr>
                <w:rFonts w:ascii="Arial" w:eastAsia="Arial" w:hAnsi="Arial" w:cs="Arial"/>
                <w:color w:val="000000" w:themeColor="text1"/>
                <w:sz w:val="22"/>
                <w:szCs w:val="22"/>
              </w:rPr>
              <w:t xml:space="preserve"> — funding, economy, policy, federal compliance</w:t>
            </w:r>
          </w:p>
        </w:tc>
        <w:tc>
          <w:tcPr>
            <w:tcW w:w="1250" w:type="pct"/>
            <w:tcMar>
              <w:top w:w="110" w:type="dxa"/>
              <w:left w:w="80" w:type="dxa"/>
              <w:bottom w:w="110" w:type="dxa"/>
              <w:right w:w="80" w:type="dxa"/>
            </w:tcMar>
            <w:vAlign w:val="center"/>
          </w:tcPr>
          <w:p w14:paraId="51BAE968" w14:textId="77777777" w:rsidR="007E0583" w:rsidRPr="00527DCA" w:rsidRDefault="00000000">
            <w:pPr>
              <w:spacing w:line="276" w:lineRule="auto"/>
              <w:jc w:val="center"/>
              <w:rPr>
                <w:color w:val="000000" w:themeColor="text1"/>
              </w:rPr>
            </w:pPr>
            <w:r w:rsidRPr="00527DCA">
              <w:rPr>
                <w:rFonts w:ascii="Arial" w:eastAsia="Arial" w:hAnsi="Arial" w:cs="Arial"/>
                <w:color w:val="000000" w:themeColor="text1"/>
                <w:sz w:val="22"/>
                <w:szCs w:val="22"/>
              </w:rPr>
              <w:t>Low   /   Med   /   High</w:t>
            </w:r>
          </w:p>
        </w:tc>
        <w:tc>
          <w:tcPr>
            <w:tcW w:w="1877" w:type="pct"/>
            <w:tcMar>
              <w:top w:w="120" w:type="dxa"/>
              <w:left w:w="140" w:type="dxa"/>
              <w:bottom w:w="120" w:type="dxa"/>
              <w:right w:w="140" w:type="dxa"/>
            </w:tcMar>
          </w:tcPr>
          <w:p w14:paraId="0A991D2A" w14:textId="77777777" w:rsidR="007E0583" w:rsidRPr="00527DCA" w:rsidRDefault="007E0583">
            <w:pPr>
              <w:spacing w:line="300" w:lineRule="auto"/>
              <w:rPr>
                <w:color w:val="000000" w:themeColor="text1"/>
              </w:rPr>
            </w:pPr>
          </w:p>
          <w:p w14:paraId="2F009AB1" w14:textId="77777777" w:rsidR="007E0583" w:rsidRPr="00527DCA" w:rsidRDefault="007E0583">
            <w:pPr>
              <w:spacing w:before="120" w:line="300" w:lineRule="auto"/>
              <w:rPr>
                <w:color w:val="000000" w:themeColor="text1"/>
              </w:rPr>
            </w:pPr>
          </w:p>
        </w:tc>
      </w:tr>
    </w:tbl>
    <w:p w14:paraId="0E4F91D3" w14:textId="77777777" w:rsidR="007E0583" w:rsidRPr="00527DCA" w:rsidRDefault="00000000">
      <w:pPr>
        <w:spacing w:before="200" w:after="90"/>
        <w:rPr>
          <w:color w:val="000000" w:themeColor="text1"/>
        </w:rPr>
      </w:pPr>
      <w:r w:rsidRPr="00527DCA">
        <w:rPr>
          <w:rFonts w:ascii="Arial" w:eastAsia="Arial" w:hAnsi="Arial" w:cs="Arial"/>
          <w:b/>
          <w:bCs/>
          <w:color w:val="000000" w:themeColor="text1"/>
          <w:spacing w:val="60"/>
          <w:sz w:val="21"/>
          <w:szCs w:val="21"/>
        </w:rPr>
        <w:t>THE BOLD ASK</w:t>
      </w:r>
    </w:p>
    <w:p w14:paraId="1D9A0593" w14:textId="77777777" w:rsidR="007E0583" w:rsidRPr="00527DCA" w:rsidRDefault="00000000">
      <w:pPr>
        <w:spacing w:after="120"/>
        <w:rPr>
          <w:color w:val="000000" w:themeColor="text1"/>
        </w:rPr>
      </w:pPr>
      <w:r w:rsidRPr="00527DCA">
        <w:rPr>
          <w:rFonts w:ascii="Arial" w:eastAsia="Arial" w:hAnsi="Arial" w:cs="Arial"/>
          <w:i/>
          <w:iCs/>
          <w:color w:val="000000" w:themeColor="text1"/>
          <w:sz w:val="23"/>
          <w:szCs w:val="23"/>
        </w:rPr>
        <w:t>What do you need from the CEO, COO, or Board to make this real?</w:t>
      </w:r>
    </w:p>
    <w:tbl>
      <w:tblPr>
        <w:tblW w:w="10080" w:type="dxa"/>
        <w:tblBorders>
          <w:left w:val="single" w:sz="26" w:space="0" w:color="7F7F7F"/>
        </w:tblBorders>
        <w:tblCellMar>
          <w:left w:w="10" w:type="dxa"/>
          <w:right w:w="10" w:type="dxa"/>
        </w:tblCellMar>
        <w:tblLook w:val="04A0" w:firstRow="1" w:lastRow="0" w:firstColumn="1" w:lastColumn="0" w:noHBand="0" w:noVBand="1"/>
      </w:tblPr>
      <w:tblGrid>
        <w:gridCol w:w="10080"/>
      </w:tblGrid>
      <w:tr w:rsidR="007E0583" w14:paraId="075C3960" w14:textId="77777777">
        <w:tblPrEx>
          <w:tblCellMar>
            <w:top w:w="0" w:type="dxa"/>
            <w:bottom w:w="0" w:type="dxa"/>
          </w:tblCellMar>
        </w:tblPrEx>
        <w:tc>
          <w:tcPr>
            <w:tcW w:w="0" w:type="auto"/>
            <w:shd w:val="clear" w:color="auto" w:fill="F2F2F2"/>
            <w:tcMar>
              <w:top w:w="120" w:type="dxa"/>
              <w:left w:w="200" w:type="dxa"/>
              <w:bottom w:w="170" w:type="dxa"/>
              <w:right w:w="200" w:type="dxa"/>
            </w:tcMar>
          </w:tcPr>
          <w:p w14:paraId="38D49B8A" w14:textId="77777777" w:rsidR="007E0583" w:rsidRDefault="007E0583">
            <w:pPr>
              <w:pBdr>
                <w:bottom w:val="single" w:sz="6" w:space="0" w:color="BDBDBD"/>
              </w:pBdr>
              <w:spacing w:before="160"/>
            </w:pPr>
          </w:p>
          <w:p w14:paraId="4F5FCD61" w14:textId="77777777" w:rsidR="007E0583" w:rsidRDefault="007E0583">
            <w:pPr>
              <w:pBdr>
                <w:bottom w:val="single" w:sz="6" w:space="0" w:color="BDBDBD"/>
              </w:pBdr>
              <w:spacing w:before="230"/>
            </w:pPr>
          </w:p>
          <w:p w14:paraId="2956F0AF" w14:textId="77777777" w:rsidR="007E0583" w:rsidRDefault="007E0583">
            <w:pPr>
              <w:pBdr>
                <w:bottom w:val="single" w:sz="6" w:space="0" w:color="BDBDBD"/>
              </w:pBdr>
              <w:spacing w:before="230"/>
            </w:pPr>
          </w:p>
        </w:tc>
      </w:tr>
    </w:tbl>
    <w:p w14:paraId="7D83A7BC" w14:textId="77777777" w:rsidR="002177EE" w:rsidRDefault="002177EE">
      <w:pPr>
        <w:spacing w:before="330" w:after="40"/>
        <w:rPr>
          <w:rFonts w:ascii="Arial" w:eastAsia="Arial" w:hAnsi="Arial" w:cs="Arial"/>
          <w:b/>
          <w:bCs/>
          <w:color w:val="595959"/>
          <w:spacing w:val="60"/>
          <w:sz w:val="21"/>
          <w:szCs w:val="21"/>
        </w:rPr>
      </w:pPr>
    </w:p>
    <w:p w14:paraId="6F6E026A" w14:textId="77777777" w:rsidR="002177EE" w:rsidRDefault="002177EE">
      <w:pPr>
        <w:spacing w:before="330" w:after="40"/>
        <w:rPr>
          <w:rFonts w:ascii="Arial" w:eastAsia="Arial" w:hAnsi="Arial" w:cs="Arial"/>
          <w:b/>
          <w:bCs/>
          <w:color w:val="595959"/>
          <w:spacing w:val="60"/>
          <w:sz w:val="21"/>
          <w:szCs w:val="21"/>
        </w:rPr>
      </w:pPr>
    </w:p>
    <w:p w14:paraId="44DFCF41" w14:textId="77777777" w:rsidR="002177EE" w:rsidRDefault="002177EE">
      <w:pPr>
        <w:spacing w:before="330" w:after="40"/>
        <w:rPr>
          <w:rFonts w:ascii="Arial" w:eastAsia="Arial" w:hAnsi="Arial" w:cs="Arial"/>
          <w:b/>
          <w:bCs/>
          <w:color w:val="595959"/>
          <w:spacing w:val="60"/>
          <w:sz w:val="21"/>
          <w:szCs w:val="21"/>
        </w:rPr>
      </w:pPr>
    </w:p>
    <w:p w14:paraId="0B1ECEC7" w14:textId="77777777" w:rsidR="002177EE" w:rsidRDefault="002177EE">
      <w:pPr>
        <w:spacing w:before="330" w:after="40"/>
        <w:rPr>
          <w:rFonts w:ascii="Arial" w:eastAsia="Arial" w:hAnsi="Arial" w:cs="Arial"/>
          <w:b/>
          <w:bCs/>
          <w:color w:val="595959"/>
          <w:spacing w:val="60"/>
          <w:sz w:val="21"/>
          <w:szCs w:val="21"/>
        </w:rPr>
      </w:pPr>
    </w:p>
    <w:p w14:paraId="7811DC82" w14:textId="591EBBFD"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lastRenderedPageBreak/>
        <w:t>CROSS-PROGRAM</w:t>
      </w:r>
    </w:p>
    <w:p w14:paraId="60454FC0"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Who Carries This</w:t>
      </w:r>
    </w:p>
    <w:p w14:paraId="5E116193" w14:textId="77777777" w:rsidR="007E0583" w:rsidRPr="00527DCA" w:rsidRDefault="007E0583">
      <w:pPr>
        <w:pBdr>
          <w:bottom w:val="single" w:sz="6" w:space="0" w:color="BDBDBD"/>
        </w:pBdr>
        <w:spacing w:after="130"/>
        <w:rPr>
          <w:color w:val="000000" w:themeColor="text1"/>
        </w:rPr>
      </w:pPr>
    </w:p>
    <w:p w14:paraId="5BD922A9" w14:textId="77777777" w:rsidR="007E0583" w:rsidRPr="00527DCA" w:rsidRDefault="00000000">
      <w:pPr>
        <w:spacing w:after="150"/>
        <w:rPr>
          <w:color w:val="000000" w:themeColor="text1"/>
        </w:rPr>
      </w:pPr>
      <w:r w:rsidRPr="00527DCA">
        <w:rPr>
          <w:rFonts w:ascii="Arial" w:eastAsia="Arial" w:hAnsi="Arial" w:cs="Arial"/>
          <w:color w:val="000000" w:themeColor="text1"/>
          <w:sz w:val="23"/>
          <w:szCs w:val="23"/>
        </w:rPr>
        <w:t xml:space="preserve">Most priorities touch more than one program. Go department by department and name how each one contributes or partners on this priority — a service it delivers, data it owns, a relationship it brings. If a department doesn't have a natural role here, write N/A; no one </w:t>
      </w:r>
      <w:proofErr w:type="gramStart"/>
      <w:r w:rsidRPr="00527DCA">
        <w:rPr>
          <w:rFonts w:ascii="Arial" w:eastAsia="Arial" w:hAnsi="Arial" w:cs="Arial"/>
          <w:color w:val="000000" w:themeColor="text1"/>
          <w:sz w:val="23"/>
          <w:szCs w:val="23"/>
        </w:rPr>
        <w:t>has to</w:t>
      </w:r>
      <w:proofErr w:type="gramEnd"/>
      <w:r w:rsidRPr="00527DCA">
        <w:rPr>
          <w:rFonts w:ascii="Arial" w:eastAsia="Arial" w:hAnsi="Arial" w:cs="Arial"/>
          <w:color w:val="000000" w:themeColor="text1"/>
          <w:sz w:val="23"/>
          <w:szCs w:val="23"/>
        </w:rPr>
        <w:t xml:space="preserve"> force a fit. The point is to see the whole picture before you name a single owner.</w:t>
      </w: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2966"/>
        <w:gridCol w:w="7114"/>
      </w:tblGrid>
      <w:tr w:rsidR="007E0583" w14:paraId="58BBBEC6" w14:textId="77777777" w:rsidTr="002C1D93">
        <w:tblPrEx>
          <w:tblCellMar>
            <w:top w:w="0" w:type="dxa"/>
            <w:bottom w:w="0" w:type="dxa"/>
          </w:tblCellMar>
        </w:tblPrEx>
        <w:trPr>
          <w:tblHeader/>
        </w:trPr>
        <w:tc>
          <w:tcPr>
            <w:tcW w:w="1471" w:type="pct"/>
            <w:shd w:val="clear" w:color="auto" w:fill="333333"/>
            <w:tcMar>
              <w:top w:w="70" w:type="dxa"/>
              <w:left w:w="130" w:type="dxa"/>
              <w:bottom w:w="70" w:type="dxa"/>
              <w:right w:w="130" w:type="dxa"/>
            </w:tcMar>
            <w:vAlign w:val="center"/>
          </w:tcPr>
          <w:p w14:paraId="34139A91" w14:textId="77777777" w:rsidR="007E0583" w:rsidRDefault="00000000">
            <w:pPr>
              <w:spacing w:line="276" w:lineRule="auto"/>
            </w:pPr>
            <w:r>
              <w:rPr>
                <w:rFonts w:ascii="Arial" w:eastAsia="Arial" w:hAnsi="Arial" w:cs="Arial"/>
                <w:b/>
                <w:bCs/>
                <w:color w:val="FFFFFF"/>
                <w:spacing w:val="50"/>
              </w:rPr>
              <w:t>DEPARTMENT</w:t>
            </w:r>
          </w:p>
        </w:tc>
        <w:tc>
          <w:tcPr>
            <w:tcW w:w="3529" w:type="pct"/>
            <w:shd w:val="clear" w:color="auto" w:fill="333333"/>
            <w:tcMar>
              <w:top w:w="70" w:type="dxa"/>
              <w:left w:w="130" w:type="dxa"/>
              <w:bottom w:w="70" w:type="dxa"/>
              <w:right w:w="130" w:type="dxa"/>
            </w:tcMar>
            <w:vAlign w:val="center"/>
          </w:tcPr>
          <w:p w14:paraId="63267E01" w14:textId="77777777" w:rsidR="00523996" w:rsidRDefault="00000000">
            <w:pPr>
              <w:spacing w:line="276" w:lineRule="auto"/>
              <w:rPr>
                <w:rFonts w:ascii="Arial" w:eastAsia="Arial" w:hAnsi="Arial" w:cs="Arial"/>
                <w:b/>
                <w:bCs/>
                <w:color w:val="FFFFFF"/>
                <w:spacing w:val="50"/>
              </w:rPr>
            </w:pPr>
            <w:r>
              <w:rPr>
                <w:rFonts w:ascii="Arial" w:eastAsia="Arial" w:hAnsi="Arial" w:cs="Arial"/>
                <w:b/>
                <w:bCs/>
                <w:color w:val="FFFFFF"/>
                <w:spacing w:val="50"/>
              </w:rPr>
              <w:t xml:space="preserve">HOW IT CONTRIBUTES OR PARTNERS  </w:t>
            </w:r>
          </w:p>
          <w:p w14:paraId="6F1D791A" w14:textId="017E3E3E" w:rsidR="007E0583" w:rsidRDefault="00000000">
            <w:pPr>
              <w:spacing w:line="276" w:lineRule="auto"/>
            </w:pPr>
            <w:r>
              <w:rPr>
                <w:rFonts w:ascii="Arial" w:eastAsia="Arial" w:hAnsi="Arial" w:cs="Arial"/>
                <w:b/>
                <w:bCs/>
                <w:color w:val="FFFFFF"/>
                <w:spacing w:val="50"/>
              </w:rPr>
              <w:t>(OR N/A)</w:t>
            </w:r>
          </w:p>
        </w:tc>
      </w:tr>
      <w:tr w:rsidR="007E0583" w14:paraId="76DE0F4D"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35929429"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Intake</w:t>
            </w:r>
          </w:p>
        </w:tc>
        <w:tc>
          <w:tcPr>
            <w:tcW w:w="3529" w:type="pct"/>
            <w:tcMar>
              <w:top w:w="120" w:type="dxa"/>
              <w:left w:w="140" w:type="dxa"/>
              <w:bottom w:w="120" w:type="dxa"/>
              <w:right w:w="140" w:type="dxa"/>
            </w:tcMar>
            <w:vAlign w:val="center"/>
          </w:tcPr>
          <w:p w14:paraId="730558BB" w14:textId="77777777" w:rsidR="007E0583" w:rsidRDefault="007E0583">
            <w:pPr>
              <w:spacing w:line="300" w:lineRule="auto"/>
            </w:pPr>
          </w:p>
          <w:p w14:paraId="534AC7C1" w14:textId="77777777" w:rsidR="002177EE" w:rsidRDefault="002177EE">
            <w:pPr>
              <w:spacing w:line="300" w:lineRule="auto"/>
            </w:pPr>
          </w:p>
        </w:tc>
      </w:tr>
      <w:tr w:rsidR="007E0583" w14:paraId="464F4BE8"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3FFDF528"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Caregiver Support (CSP)</w:t>
            </w:r>
          </w:p>
        </w:tc>
        <w:tc>
          <w:tcPr>
            <w:tcW w:w="3529" w:type="pct"/>
            <w:tcMar>
              <w:top w:w="120" w:type="dxa"/>
              <w:left w:w="140" w:type="dxa"/>
              <w:bottom w:w="120" w:type="dxa"/>
              <w:right w:w="140" w:type="dxa"/>
            </w:tcMar>
            <w:vAlign w:val="center"/>
          </w:tcPr>
          <w:p w14:paraId="754A2173" w14:textId="77777777" w:rsidR="007E0583" w:rsidRDefault="007E0583">
            <w:pPr>
              <w:spacing w:line="300" w:lineRule="auto"/>
            </w:pPr>
          </w:p>
          <w:p w14:paraId="0CB2E6DC" w14:textId="77777777" w:rsidR="002177EE" w:rsidRDefault="002177EE">
            <w:pPr>
              <w:spacing w:line="300" w:lineRule="auto"/>
            </w:pPr>
          </w:p>
        </w:tc>
      </w:tr>
      <w:tr w:rsidR="007E0583" w14:paraId="60446CAD"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6B1FCFC8"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Elder Financial Safety Center (EFSC)</w:t>
            </w:r>
          </w:p>
        </w:tc>
        <w:tc>
          <w:tcPr>
            <w:tcW w:w="3529" w:type="pct"/>
            <w:tcMar>
              <w:top w:w="120" w:type="dxa"/>
              <w:left w:w="140" w:type="dxa"/>
              <w:bottom w:w="120" w:type="dxa"/>
              <w:right w:w="140" w:type="dxa"/>
            </w:tcMar>
            <w:vAlign w:val="center"/>
          </w:tcPr>
          <w:p w14:paraId="3E7316F4" w14:textId="77777777" w:rsidR="007E0583" w:rsidRDefault="007E0583">
            <w:pPr>
              <w:spacing w:line="300" w:lineRule="auto"/>
            </w:pPr>
          </w:p>
        </w:tc>
      </w:tr>
      <w:tr w:rsidR="007E0583" w14:paraId="4335E95C"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3C0A011D"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Long-Term Care Ombudsman (LTCOP)</w:t>
            </w:r>
          </w:p>
        </w:tc>
        <w:tc>
          <w:tcPr>
            <w:tcW w:w="3529" w:type="pct"/>
            <w:tcMar>
              <w:top w:w="120" w:type="dxa"/>
              <w:left w:w="140" w:type="dxa"/>
              <w:bottom w:w="120" w:type="dxa"/>
              <w:right w:w="140" w:type="dxa"/>
            </w:tcMar>
            <w:vAlign w:val="center"/>
          </w:tcPr>
          <w:p w14:paraId="66D98E53" w14:textId="77777777" w:rsidR="007E0583" w:rsidRDefault="007E0583">
            <w:pPr>
              <w:spacing w:line="300" w:lineRule="auto"/>
            </w:pPr>
          </w:p>
        </w:tc>
      </w:tr>
      <w:tr w:rsidR="007E0583" w14:paraId="5FD634E8"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064634C9"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Guardianship</w:t>
            </w:r>
          </w:p>
        </w:tc>
        <w:tc>
          <w:tcPr>
            <w:tcW w:w="3529" w:type="pct"/>
            <w:tcMar>
              <w:top w:w="120" w:type="dxa"/>
              <w:left w:w="140" w:type="dxa"/>
              <w:bottom w:w="120" w:type="dxa"/>
              <w:right w:w="140" w:type="dxa"/>
            </w:tcMar>
            <w:vAlign w:val="center"/>
          </w:tcPr>
          <w:p w14:paraId="611F36C3" w14:textId="77777777" w:rsidR="007E0583" w:rsidRDefault="007E0583">
            <w:pPr>
              <w:spacing w:line="300" w:lineRule="auto"/>
            </w:pPr>
          </w:p>
          <w:p w14:paraId="4E63A5A3" w14:textId="77777777" w:rsidR="002177EE" w:rsidRDefault="002177EE">
            <w:pPr>
              <w:spacing w:line="300" w:lineRule="auto"/>
            </w:pPr>
          </w:p>
        </w:tc>
      </w:tr>
      <w:tr w:rsidR="007E0583" w14:paraId="622C1B5B"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37B88831"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Foster Grandparents (FGP)</w:t>
            </w:r>
          </w:p>
        </w:tc>
        <w:tc>
          <w:tcPr>
            <w:tcW w:w="3529" w:type="pct"/>
            <w:tcMar>
              <w:top w:w="120" w:type="dxa"/>
              <w:left w:w="140" w:type="dxa"/>
              <w:bottom w:w="120" w:type="dxa"/>
              <w:right w:w="140" w:type="dxa"/>
            </w:tcMar>
            <w:vAlign w:val="center"/>
          </w:tcPr>
          <w:p w14:paraId="4FA2E790" w14:textId="77777777" w:rsidR="007E0583" w:rsidRDefault="007E0583">
            <w:pPr>
              <w:spacing w:line="300" w:lineRule="auto"/>
            </w:pPr>
          </w:p>
          <w:p w14:paraId="3D4D8675" w14:textId="77777777" w:rsidR="002177EE" w:rsidRDefault="002177EE">
            <w:pPr>
              <w:spacing w:line="300" w:lineRule="auto"/>
            </w:pPr>
          </w:p>
        </w:tc>
      </w:tr>
      <w:tr w:rsidR="007E0583" w14:paraId="2B285B21"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51225EA1"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RSVP</w:t>
            </w:r>
          </w:p>
        </w:tc>
        <w:tc>
          <w:tcPr>
            <w:tcW w:w="3529" w:type="pct"/>
            <w:tcMar>
              <w:top w:w="120" w:type="dxa"/>
              <w:left w:w="140" w:type="dxa"/>
              <w:bottom w:w="120" w:type="dxa"/>
              <w:right w:w="140" w:type="dxa"/>
            </w:tcMar>
            <w:vAlign w:val="center"/>
          </w:tcPr>
          <w:p w14:paraId="36EAE3E2" w14:textId="77777777" w:rsidR="007E0583" w:rsidRDefault="007E0583">
            <w:pPr>
              <w:spacing w:line="300" w:lineRule="auto"/>
            </w:pPr>
          </w:p>
          <w:p w14:paraId="2E9527E5" w14:textId="77777777" w:rsidR="002177EE" w:rsidRDefault="002177EE">
            <w:pPr>
              <w:spacing w:line="300" w:lineRule="auto"/>
            </w:pPr>
          </w:p>
        </w:tc>
      </w:tr>
      <w:tr w:rsidR="007E0583" w14:paraId="5A0A778B"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463CB9C9"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Senior Companions (SCP)</w:t>
            </w:r>
          </w:p>
        </w:tc>
        <w:tc>
          <w:tcPr>
            <w:tcW w:w="3529" w:type="pct"/>
            <w:tcMar>
              <w:top w:w="120" w:type="dxa"/>
              <w:left w:w="140" w:type="dxa"/>
              <w:bottom w:w="120" w:type="dxa"/>
              <w:right w:w="140" w:type="dxa"/>
            </w:tcMar>
            <w:vAlign w:val="center"/>
          </w:tcPr>
          <w:p w14:paraId="505C3974" w14:textId="77777777" w:rsidR="007E0583" w:rsidRDefault="007E0583">
            <w:pPr>
              <w:spacing w:line="300" w:lineRule="auto"/>
            </w:pPr>
          </w:p>
          <w:p w14:paraId="22B021B9" w14:textId="77777777" w:rsidR="002177EE" w:rsidRDefault="002177EE">
            <w:pPr>
              <w:spacing w:line="300" w:lineRule="auto"/>
            </w:pPr>
          </w:p>
        </w:tc>
      </w:tr>
      <w:tr w:rsidR="007E0583" w14:paraId="6C54F987"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5E98F852"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Marketing &amp; Communications</w:t>
            </w:r>
          </w:p>
        </w:tc>
        <w:tc>
          <w:tcPr>
            <w:tcW w:w="3529" w:type="pct"/>
            <w:tcMar>
              <w:top w:w="120" w:type="dxa"/>
              <w:left w:w="140" w:type="dxa"/>
              <w:bottom w:w="120" w:type="dxa"/>
              <w:right w:w="140" w:type="dxa"/>
            </w:tcMar>
            <w:vAlign w:val="center"/>
          </w:tcPr>
          <w:p w14:paraId="28A9D0A2" w14:textId="77777777" w:rsidR="007E0583" w:rsidRDefault="007E0583">
            <w:pPr>
              <w:spacing w:line="300" w:lineRule="auto"/>
            </w:pPr>
          </w:p>
          <w:p w14:paraId="2D7B400D" w14:textId="77777777" w:rsidR="002177EE" w:rsidRDefault="002177EE">
            <w:pPr>
              <w:spacing w:line="300" w:lineRule="auto"/>
            </w:pPr>
          </w:p>
        </w:tc>
      </w:tr>
      <w:tr w:rsidR="007E0583" w14:paraId="3A9F66E9"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12F5A2D6"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Development</w:t>
            </w:r>
          </w:p>
        </w:tc>
        <w:tc>
          <w:tcPr>
            <w:tcW w:w="3529" w:type="pct"/>
            <w:tcMar>
              <w:top w:w="120" w:type="dxa"/>
              <w:left w:w="140" w:type="dxa"/>
              <w:bottom w:w="120" w:type="dxa"/>
              <w:right w:w="140" w:type="dxa"/>
            </w:tcMar>
            <w:vAlign w:val="center"/>
          </w:tcPr>
          <w:p w14:paraId="71857ECE" w14:textId="77777777" w:rsidR="007E0583" w:rsidRDefault="007E0583">
            <w:pPr>
              <w:spacing w:line="300" w:lineRule="auto"/>
            </w:pPr>
          </w:p>
          <w:p w14:paraId="7474A9B4" w14:textId="77777777" w:rsidR="002177EE" w:rsidRDefault="002177EE">
            <w:pPr>
              <w:spacing w:line="300" w:lineRule="auto"/>
            </w:pPr>
          </w:p>
        </w:tc>
      </w:tr>
      <w:tr w:rsidR="007E0583" w14:paraId="028F9B14"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103BD08A"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Finance</w:t>
            </w:r>
          </w:p>
        </w:tc>
        <w:tc>
          <w:tcPr>
            <w:tcW w:w="3529" w:type="pct"/>
            <w:tcMar>
              <w:top w:w="120" w:type="dxa"/>
              <w:left w:w="140" w:type="dxa"/>
              <w:bottom w:w="120" w:type="dxa"/>
              <w:right w:w="140" w:type="dxa"/>
            </w:tcMar>
            <w:vAlign w:val="center"/>
          </w:tcPr>
          <w:p w14:paraId="2C422129" w14:textId="77777777" w:rsidR="007E0583" w:rsidRDefault="007E0583">
            <w:pPr>
              <w:spacing w:line="300" w:lineRule="auto"/>
            </w:pPr>
          </w:p>
          <w:p w14:paraId="61BBF414" w14:textId="77777777" w:rsidR="002177EE" w:rsidRDefault="002177EE">
            <w:pPr>
              <w:spacing w:line="300" w:lineRule="auto"/>
            </w:pPr>
          </w:p>
        </w:tc>
      </w:tr>
      <w:tr w:rsidR="007E0583" w14:paraId="05362D3E" w14:textId="77777777" w:rsidTr="002C1D93">
        <w:tblPrEx>
          <w:tblCellMar>
            <w:top w:w="0" w:type="dxa"/>
            <w:bottom w:w="0" w:type="dxa"/>
          </w:tblCellMar>
        </w:tblPrEx>
        <w:trPr>
          <w:cantSplit/>
        </w:trPr>
        <w:tc>
          <w:tcPr>
            <w:tcW w:w="1471" w:type="pct"/>
            <w:shd w:val="clear" w:color="auto" w:fill="F2F2F2"/>
            <w:tcMar>
              <w:top w:w="120" w:type="dxa"/>
              <w:left w:w="140" w:type="dxa"/>
              <w:bottom w:w="120" w:type="dxa"/>
              <w:right w:w="140" w:type="dxa"/>
            </w:tcMar>
            <w:vAlign w:val="center"/>
          </w:tcPr>
          <w:p w14:paraId="5A3D12C0"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2"/>
                <w:szCs w:val="22"/>
              </w:rPr>
              <w:t>Corporate &amp; Foundation Relations</w:t>
            </w:r>
          </w:p>
        </w:tc>
        <w:tc>
          <w:tcPr>
            <w:tcW w:w="3529" w:type="pct"/>
            <w:tcMar>
              <w:top w:w="120" w:type="dxa"/>
              <w:left w:w="140" w:type="dxa"/>
              <w:bottom w:w="120" w:type="dxa"/>
              <w:right w:w="140" w:type="dxa"/>
            </w:tcMar>
            <w:vAlign w:val="center"/>
          </w:tcPr>
          <w:p w14:paraId="74052A56" w14:textId="77777777" w:rsidR="007E0583" w:rsidRDefault="007E0583">
            <w:pPr>
              <w:spacing w:line="300" w:lineRule="auto"/>
            </w:pPr>
          </w:p>
        </w:tc>
      </w:tr>
    </w:tbl>
    <w:p w14:paraId="72881E6D" w14:textId="77777777" w:rsidR="002177EE" w:rsidRDefault="002177EE">
      <w:pPr>
        <w:spacing w:before="330" w:after="40"/>
        <w:rPr>
          <w:rFonts w:ascii="Arial" w:eastAsia="Arial" w:hAnsi="Arial" w:cs="Arial"/>
          <w:b/>
          <w:bCs/>
          <w:color w:val="595959"/>
          <w:spacing w:val="60"/>
          <w:sz w:val="21"/>
          <w:szCs w:val="21"/>
        </w:rPr>
      </w:pPr>
    </w:p>
    <w:p w14:paraId="0A724AB7" w14:textId="7FFEF19D" w:rsidR="007E0583" w:rsidRPr="00527DCA" w:rsidRDefault="00000000">
      <w:pPr>
        <w:spacing w:before="330" w:after="40"/>
        <w:rPr>
          <w:color w:val="000000" w:themeColor="text1"/>
        </w:rPr>
      </w:pPr>
      <w:r w:rsidRPr="00527DCA">
        <w:rPr>
          <w:rFonts w:ascii="Arial" w:eastAsia="Arial" w:hAnsi="Arial" w:cs="Arial"/>
          <w:b/>
          <w:bCs/>
          <w:color w:val="000000" w:themeColor="text1"/>
          <w:spacing w:val="60"/>
          <w:sz w:val="21"/>
          <w:szCs w:val="21"/>
        </w:rPr>
        <w:lastRenderedPageBreak/>
        <w:t>ACCOUNTABILITY</w:t>
      </w:r>
    </w:p>
    <w:p w14:paraId="5DA901E1" w14:textId="77777777" w:rsidR="007E0583" w:rsidRPr="00527DCA" w:rsidRDefault="00000000">
      <w:pPr>
        <w:spacing w:after="60"/>
        <w:rPr>
          <w:color w:val="000000" w:themeColor="text1"/>
        </w:rPr>
      </w:pPr>
      <w:r w:rsidRPr="00527DCA">
        <w:rPr>
          <w:rFonts w:ascii="Arial" w:eastAsia="Arial" w:hAnsi="Arial" w:cs="Arial"/>
          <w:b/>
          <w:bCs/>
          <w:color w:val="000000" w:themeColor="text1"/>
          <w:sz w:val="30"/>
          <w:szCs w:val="30"/>
        </w:rPr>
        <w:t>Name the Owner</w:t>
      </w:r>
    </w:p>
    <w:p w14:paraId="37BA05CE" w14:textId="77777777" w:rsidR="007E0583" w:rsidRPr="00527DCA" w:rsidRDefault="007E0583">
      <w:pPr>
        <w:pBdr>
          <w:bottom w:val="single" w:sz="6" w:space="0" w:color="BDBDBD"/>
        </w:pBdr>
        <w:spacing w:after="130"/>
        <w:rPr>
          <w:color w:val="000000" w:themeColor="text1"/>
        </w:rPr>
      </w:pPr>
    </w:p>
    <w:p w14:paraId="198B9AD9" w14:textId="77777777" w:rsidR="002177EE" w:rsidRPr="00527DCA" w:rsidRDefault="00000000">
      <w:pPr>
        <w:spacing w:after="150"/>
        <w:rPr>
          <w:rFonts w:ascii="Arial" w:eastAsia="Arial" w:hAnsi="Arial" w:cs="Arial"/>
          <w:color w:val="000000" w:themeColor="text1"/>
          <w:sz w:val="23"/>
          <w:szCs w:val="23"/>
        </w:rPr>
      </w:pPr>
      <w:r w:rsidRPr="00527DCA">
        <w:rPr>
          <w:rFonts w:ascii="Arial" w:eastAsia="Arial" w:hAnsi="Arial" w:cs="Arial"/>
          <w:color w:val="000000" w:themeColor="text1"/>
          <w:sz w:val="23"/>
          <w:szCs w:val="23"/>
        </w:rPr>
        <w:t xml:space="preserve">You've been circling ownership the whole way down. Now lock it. MOCHA keeps “everyone's responsible” from becoming “no one's accountable.” </w:t>
      </w:r>
    </w:p>
    <w:p w14:paraId="767D8D58" w14:textId="6B042851" w:rsidR="007E0583" w:rsidRPr="00527DCA" w:rsidRDefault="00000000">
      <w:pPr>
        <w:spacing w:after="150"/>
        <w:rPr>
          <w:color w:val="000000" w:themeColor="text1"/>
        </w:rPr>
      </w:pPr>
      <w:r w:rsidRPr="00527DCA">
        <w:rPr>
          <w:rFonts w:ascii="Arial" w:eastAsia="Arial" w:hAnsi="Arial" w:cs="Arial"/>
          <w:color w:val="000000" w:themeColor="text1"/>
          <w:sz w:val="23"/>
          <w:szCs w:val="23"/>
        </w:rPr>
        <w:t>There is exactly one Owner — the single person driving this forward. Everyone else supports.</w:t>
      </w:r>
    </w:p>
    <w:tbl>
      <w:tblPr>
        <w:tblW w:w="1008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left w:w="10" w:type="dxa"/>
          <w:right w:w="10" w:type="dxa"/>
        </w:tblCellMar>
        <w:tblLook w:val="04A0" w:firstRow="1" w:lastRow="0" w:firstColumn="1" w:lastColumn="0" w:noHBand="0" w:noVBand="1"/>
      </w:tblPr>
      <w:tblGrid>
        <w:gridCol w:w="5040"/>
        <w:gridCol w:w="5040"/>
      </w:tblGrid>
      <w:tr w:rsidR="00527DCA" w:rsidRPr="00527DCA" w14:paraId="71654DC8" w14:textId="77777777">
        <w:tblPrEx>
          <w:tblCellMar>
            <w:top w:w="0" w:type="dxa"/>
            <w:bottom w:w="0" w:type="dxa"/>
          </w:tblCellMar>
        </w:tblPrEx>
        <w:tc>
          <w:tcPr>
            <w:tcW w:w="2500" w:type="pct"/>
            <w:shd w:val="clear" w:color="auto" w:fill="F2F2F2"/>
            <w:tcMar>
              <w:top w:w="120" w:type="dxa"/>
              <w:left w:w="140" w:type="dxa"/>
              <w:bottom w:w="120" w:type="dxa"/>
              <w:right w:w="140" w:type="dxa"/>
            </w:tcMar>
            <w:vAlign w:val="center"/>
          </w:tcPr>
          <w:p w14:paraId="49A45D2F"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4"/>
                <w:szCs w:val="24"/>
              </w:rPr>
              <w:t xml:space="preserve">M    </w:t>
            </w:r>
            <w:r w:rsidRPr="00527DCA">
              <w:rPr>
                <w:rFonts w:ascii="Arial" w:eastAsia="Arial" w:hAnsi="Arial" w:cs="Arial"/>
                <w:color w:val="000000" w:themeColor="text1"/>
                <w:sz w:val="22"/>
                <w:szCs w:val="22"/>
              </w:rPr>
              <w:t>Manager — keeps it moving, clears blockers</w:t>
            </w:r>
          </w:p>
        </w:tc>
        <w:tc>
          <w:tcPr>
            <w:tcW w:w="2500" w:type="pct"/>
            <w:tcMar>
              <w:top w:w="120" w:type="dxa"/>
              <w:left w:w="140" w:type="dxa"/>
              <w:bottom w:w="120" w:type="dxa"/>
              <w:right w:w="140" w:type="dxa"/>
            </w:tcMar>
            <w:vAlign w:val="center"/>
          </w:tcPr>
          <w:p w14:paraId="4197A36C" w14:textId="77777777" w:rsidR="007E0583" w:rsidRPr="00527DCA" w:rsidRDefault="007E0583">
            <w:pPr>
              <w:spacing w:line="300" w:lineRule="auto"/>
              <w:rPr>
                <w:color w:val="000000" w:themeColor="text1"/>
              </w:rPr>
            </w:pPr>
          </w:p>
        </w:tc>
      </w:tr>
      <w:tr w:rsidR="00527DCA" w:rsidRPr="00527DCA" w14:paraId="366F88F3" w14:textId="77777777">
        <w:tblPrEx>
          <w:tblCellMar>
            <w:top w:w="0" w:type="dxa"/>
            <w:bottom w:w="0" w:type="dxa"/>
          </w:tblCellMar>
        </w:tblPrEx>
        <w:tc>
          <w:tcPr>
            <w:tcW w:w="2500" w:type="pct"/>
            <w:shd w:val="clear" w:color="auto" w:fill="E7E7E7"/>
            <w:tcMar>
              <w:top w:w="120" w:type="dxa"/>
              <w:left w:w="140" w:type="dxa"/>
              <w:bottom w:w="120" w:type="dxa"/>
              <w:right w:w="140" w:type="dxa"/>
            </w:tcMar>
            <w:vAlign w:val="center"/>
          </w:tcPr>
          <w:p w14:paraId="5665F2E8"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4"/>
                <w:szCs w:val="24"/>
              </w:rPr>
              <w:t xml:space="preserve">O    </w:t>
            </w:r>
            <w:r w:rsidRPr="00527DCA">
              <w:rPr>
                <w:rFonts w:ascii="Arial" w:eastAsia="Arial" w:hAnsi="Arial" w:cs="Arial"/>
                <w:b/>
                <w:bCs/>
                <w:color w:val="000000" w:themeColor="text1"/>
                <w:sz w:val="22"/>
                <w:szCs w:val="22"/>
              </w:rPr>
              <w:t>Owner — the one person driving this forward</w:t>
            </w:r>
          </w:p>
        </w:tc>
        <w:tc>
          <w:tcPr>
            <w:tcW w:w="2500" w:type="pct"/>
            <w:tcMar>
              <w:top w:w="120" w:type="dxa"/>
              <w:left w:w="140" w:type="dxa"/>
              <w:bottom w:w="120" w:type="dxa"/>
              <w:right w:w="140" w:type="dxa"/>
            </w:tcMar>
            <w:vAlign w:val="center"/>
          </w:tcPr>
          <w:p w14:paraId="202494DC" w14:textId="77777777" w:rsidR="007E0583" w:rsidRPr="00527DCA" w:rsidRDefault="007E0583">
            <w:pPr>
              <w:spacing w:line="300" w:lineRule="auto"/>
              <w:rPr>
                <w:color w:val="000000" w:themeColor="text1"/>
              </w:rPr>
            </w:pPr>
          </w:p>
        </w:tc>
      </w:tr>
      <w:tr w:rsidR="00527DCA" w:rsidRPr="00527DCA" w14:paraId="731AEDBC" w14:textId="77777777">
        <w:tblPrEx>
          <w:tblCellMar>
            <w:top w:w="0" w:type="dxa"/>
            <w:bottom w:w="0" w:type="dxa"/>
          </w:tblCellMar>
        </w:tblPrEx>
        <w:tc>
          <w:tcPr>
            <w:tcW w:w="2500" w:type="pct"/>
            <w:shd w:val="clear" w:color="auto" w:fill="F2F2F2"/>
            <w:tcMar>
              <w:top w:w="120" w:type="dxa"/>
              <w:left w:w="140" w:type="dxa"/>
              <w:bottom w:w="120" w:type="dxa"/>
              <w:right w:w="140" w:type="dxa"/>
            </w:tcMar>
            <w:vAlign w:val="center"/>
          </w:tcPr>
          <w:p w14:paraId="6FE5A1A0"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4"/>
                <w:szCs w:val="24"/>
              </w:rPr>
              <w:t xml:space="preserve">C    </w:t>
            </w:r>
            <w:r w:rsidRPr="00527DCA">
              <w:rPr>
                <w:rFonts w:ascii="Arial" w:eastAsia="Arial" w:hAnsi="Arial" w:cs="Arial"/>
                <w:color w:val="000000" w:themeColor="text1"/>
                <w:sz w:val="22"/>
                <w:szCs w:val="22"/>
              </w:rPr>
              <w:t>Consulted — heard before the call is made</w:t>
            </w:r>
          </w:p>
        </w:tc>
        <w:tc>
          <w:tcPr>
            <w:tcW w:w="2500" w:type="pct"/>
            <w:tcMar>
              <w:top w:w="120" w:type="dxa"/>
              <w:left w:w="140" w:type="dxa"/>
              <w:bottom w:w="120" w:type="dxa"/>
              <w:right w:w="140" w:type="dxa"/>
            </w:tcMar>
            <w:vAlign w:val="center"/>
          </w:tcPr>
          <w:p w14:paraId="57765EAD" w14:textId="77777777" w:rsidR="007E0583" w:rsidRPr="00527DCA" w:rsidRDefault="007E0583">
            <w:pPr>
              <w:spacing w:line="300" w:lineRule="auto"/>
              <w:rPr>
                <w:color w:val="000000" w:themeColor="text1"/>
              </w:rPr>
            </w:pPr>
          </w:p>
        </w:tc>
      </w:tr>
      <w:tr w:rsidR="00527DCA" w:rsidRPr="00527DCA" w14:paraId="21D9BDF4" w14:textId="77777777">
        <w:tblPrEx>
          <w:tblCellMar>
            <w:top w:w="0" w:type="dxa"/>
            <w:bottom w:w="0" w:type="dxa"/>
          </w:tblCellMar>
        </w:tblPrEx>
        <w:tc>
          <w:tcPr>
            <w:tcW w:w="2500" w:type="pct"/>
            <w:shd w:val="clear" w:color="auto" w:fill="F2F2F2"/>
            <w:tcMar>
              <w:top w:w="120" w:type="dxa"/>
              <w:left w:w="140" w:type="dxa"/>
              <w:bottom w:w="120" w:type="dxa"/>
              <w:right w:w="140" w:type="dxa"/>
            </w:tcMar>
            <w:vAlign w:val="center"/>
          </w:tcPr>
          <w:p w14:paraId="6B1F2BCC" w14:textId="77777777" w:rsidR="007E0583" w:rsidRPr="00527DCA" w:rsidRDefault="00000000">
            <w:pPr>
              <w:spacing w:line="276" w:lineRule="auto"/>
              <w:rPr>
                <w:color w:val="000000" w:themeColor="text1"/>
              </w:rPr>
            </w:pPr>
            <w:r w:rsidRPr="00527DCA">
              <w:rPr>
                <w:rFonts w:ascii="Arial" w:eastAsia="Arial" w:hAnsi="Arial" w:cs="Arial"/>
                <w:b/>
                <w:bCs/>
                <w:color w:val="000000" w:themeColor="text1"/>
                <w:sz w:val="24"/>
                <w:szCs w:val="24"/>
              </w:rPr>
              <w:t xml:space="preserve">H    </w:t>
            </w:r>
            <w:r w:rsidRPr="00527DCA">
              <w:rPr>
                <w:rFonts w:ascii="Arial" w:eastAsia="Arial" w:hAnsi="Arial" w:cs="Arial"/>
                <w:color w:val="000000" w:themeColor="text1"/>
                <w:sz w:val="22"/>
                <w:szCs w:val="22"/>
              </w:rPr>
              <w:t>Helpers — hands doing the work</w:t>
            </w:r>
          </w:p>
        </w:tc>
        <w:tc>
          <w:tcPr>
            <w:tcW w:w="2500" w:type="pct"/>
            <w:tcMar>
              <w:top w:w="120" w:type="dxa"/>
              <w:left w:w="140" w:type="dxa"/>
              <w:bottom w:w="120" w:type="dxa"/>
              <w:right w:w="140" w:type="dxa"/>
            </w:tcMar>
            <w:vAlign w:val="center"/>
          </w:tcPr>
          <w:p w14:paraId="25E01D88" w14:textId="77777777" w:rsidR="007E0583" w:rsidRPr="00527DCA" w:rsidRDefault="007E0583">
            <w:pPr>
              <w:spacing w:line="300" w:lineRule="auto"/>
              <w:rPr>
                <w:color w:val="000000" w:themeColor="text1"/>
              </w:rPr>
            </w:pPr>
          </w:p>
        </w:tc>
      </w:tr>
      <w:tr w:rsidR="00527DCA" w:rsidRPr="00527DCA" w14:paraId="3FA1F7CC" w14:textId="77777777">
        <w:tblPrEx>
          <w:tblCellMar>
            <w:top w:w="0" w:type="dxa"/>
            <w:bottom w:w="0" w:type="dxa"/>
          </w:tblCellMar>
        </w:tblPrEx>
        <w:tc>
          <w:tcPr>
            <w:tcW w:w="2500" w:type="pct"/>
            <w:shd w:val="clear" w:color="auto" w:fill="F2F2F2"/>
            <w:tcMar>
              <w:top w:w="120" w:type="dxa"/>
              <w:left w:w="140" w:type="dxa"/>
              <w:bottom w:w="120" w:type="dxa"/>
              <w:right w:w="140" w:type="dxa"/>
            </w:tcMar>
            <w:vAlign w:val="center"/>
          </w:tcPr>
          <w:p w14:paraId="3959016C" w14:textId="77777777" w:rsidR="007E0583" w:rsidRPr="00527DCA" w:rsidRDefault="00000000">
            <w:pPr>
              <w:spacing w:line="276" w:lineRule="auto"/>
              <w:rPr>
                <w:color w:val="000000" w:themeColor="text1"/>
              </w:rPr>
            </w:pPr>
            <w:proofErr w:type="gramStart"/>
            <w:r w:rsidRPr="00527DCA">
              <w:rPr>
                <w:rFonts w:ascii="Arial" w:eastAsia="Arial" w:hAnsi="Arial" w:cs="Arial"/>
                <w:b/>
                <w:bCs/>
                <w:color w:val="000000" w:themeColor="text1"/>
                <w:sz w:val="24"/>
                <w:szCs w:val="24"/>
              </w:rPr>
              <w:t>A</w:t>
            </w:r>
            <w:proofErr w:type="gramEnd"/>
            <w:r w:rsidRPr="00527DCA">
              <w:rPr>
                <w:rFonts w:ascii="Arial" w:eastAsia="Arial" w:hAnsi="Arial" w:cs="Arial"/>
                <w:b/>
                <w:bCs/>
                <w:color w:val="000000" w:themeColor="text1"/>
                <w:sz w:val="24"/>
                <w:szCs w:val="24"/>
              </w:rPr>
              <w:t xml:space="preserve">    </w:t>
            </w:r>
            <w:r w:rsidRPr="00527DCA">
              <w:rPr>
                <w:rFonts w:ascii="Arial" w:eastAsia="Arial" w:hAnsi="Arial" w:cs="Arial"/>
                <w:color w:val="000000" w:themeColor="text1"/>
                <w:sz w:val="22"/>
                <w:szCs w:val="22"/>
              </w:rPr>
              <w:t>Approver — final sign-off</w:t>
            </w:r>
          </w:p>
        </w:tc>
        <w:tc>
          <w:tcPr>
            <w:tcW w:w="2500" w:type="pct"/>
            <w:tcMar>
              <w:top w:w="120" w:type="dxa"/>
              <w:left w:w="140" w:type="dxa"/>
              <w:bottom w:w="120" w:type="dxa"/>
              <w:right w:w="140" w:type="dxa"/>
            </w:tcMar>
            <w:vAlign w:val="center"/>
          </w:tcPr>
          <w:p w14:paraId="26986686" w14:textId="77777777" w:rsidR="007E0583" w:rsidRPr="00527DCA" w:rsidRDefault="007E0583">
            <w:pPr>
              <w:spacing w:line="300" w:lineRule="auto"/>
              <w:rPr>
                <w:color w:val="000000" w:themeColor="text1"/>
              </w:rPr>
            </w:pPr>
          </w:p>
        </w:tc>
      </w:tr>
    </w:tbl>
    <w:p w14:paraId="43AC3423" w14:textId="77777777" w:rsidR="00033589" w:rsidRDefault="00033589"/>
    <w:sectPr w:rsidR="00033589">
      <w:footerReference w:type="default" r:id="rId7"/>
      <w:pgSz w:w="12240" w:h="15840"/>
      <w:pgMar w:top="108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C65F" w14:textId="77777777" w:rsidR="00033589" w:rsidRDefault="00033589">
      <w:r>
        <w:separator/>
      </w:r>
    </w:p>
  </w:endnote>
  <w:endnote w:type="continuationSeparator" w:id="0">
    <w:p w14:paraId="36748333" w14:textId="77777777" w:rsidR="00033589" w:rsidRDefault="0003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1E96" w14:textId="1D9ED436" w:rsidR="007E0583" w:rsidRDefault="00000000">
    <w:pPr>
      <w:pBdr>
        <w:top w:val="single" w:sz="4" w:space="0" w:color="BDBDBD"/>
      </w:pBdr>
      <w:spacing w:before="80"/>
      <w:jc w:val="center"/>
    </w:pPr>
    <w:r>
      <w:rPr>
        <w:rFonts w:ascii="Arial" w:eastAsia="Arial" w:hAnsi="Arial" w:cs="Arial"/>
        <w:color w:val="666666"/>
        <w:sz w:val="19"/>
        <w:szCs w:val="19"/>
      </w:rPr>
      <w:t xml:space="preserve">Strategic Priority Deep Dive    •    The Senior Source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36822" w14:textId="77777777" w:rsidR="00033589" w:rsidRDefault="00033589">
      <w:r>
        <w:separator/>
      </w:r>
    </w:p>
  </w:footnote>
  <w:footnote w:type="continuationSeparator" w:id="0">
    <w:p w14:paraId="6D9422FD" w14:textId="77777777" w:rsidR="00033589" w:rsidRDefault="00033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9B2"/>
    <w:multiLevelType w:val="hybridMultilevel"/>
    <w:tmpl w:val="7CB47E2A"/>
    <w:lvl w:ilvl="0" w:tplc="76DA2ABA">
      <w:start w:val="1"/>
      <w:numFmt w:val="bullet"/>
      <w:lvlText w:val="●"/>
      <w:lvlJc w:val="left"/>
      <w:pPr>
        <w:ind w:left="720" w:hanging="360"/>
      </w:pPr>
    </w:lvl>
    <w:lvl w:ilvl="1" w:tplc="A40CE1E0">
      <w:start w:val="1"/>
      <w:numFmt w:val="bullet"/>
      <w:lvlText w:val="○"/>
      <w:lvlJc w:val="left"/>
      <w:pPr>
        <w:ind w:left="1440" w:hanging="360"/>
      </w:pPr>
    </w:lvl>
    <w:lvl w:ilvl="2" w:tplc="F490BF9E">
      <w:start w:val="1"/>
      <w:numFmt w:val="bullet"/>
      <w:lvlText w:val="■"/>
      <w:lvlJc w:val="left"/>
      <w:pPr>
        <w:ind w:left="2160" w:hanging="360"/>
      </w:pPr>
    </w:lvl>
    <w:lvl w:ilvl="3" w:tplc="BDE23E40">
      <w:start w:val="1"/>
      <w:numFmt w:val="bullet"/>
      <w:lvlText w:val="●"/>
      <w:lvlJc w:val="left"/>
      <w:pPr>
        <w:ind w:left="2880" w:hanging="360"/>
      </w:pPr>
    </w:lvl>
    <w:lvl w:ilvl="4" w:tplc="A204E15E">
      <w:start w:val="1"/>
      <w:numFmt w:val="bullet"/>
      <w:lvlText w:val="○"/>
      <w:lvlJc w:val="left"/>
      <w:pPr>
        <w:ind w:left="3600" w:hanging="360"/>
      </w:pPr>
    </w:lvl>
    <w:lvl w:ilvl="5" w:tplc="6DC8EB7C">
      <w:start w:val="1"/>
      <w:numFmt w:val="bullet"/>
      <w:lvlText w:val="■"/>
      <w:lvlJc w:val="left"/>
      <w:pPr>
        <w:ind w:left="4320" w:hanging="360"/>
      </w:pPr>
    </w:lvl>
    <w:lvl w:ilvl="6" w:tplc="9982B048">
      <w:start w:val="1"/>
      <w:numFmt w:val="bullet"/>
      <w:lvlText w:val="●"/>
      <w:lvlJc w:val="left"/>
      <w:pPr>
        <w:ind w:left="5040" w:hanging="360"/>
      </w:pPr>
    </w:lvl>
    <w:lvl w:ilvl="7" w:tplc="2B1C2164">
      <w:start w:val="1"/>
      <w:numFmt w:val="bullet"/>
      <w:lvlText w:val="●"/>
      <w:lvlJc w:val="left"/>
      <w:pPr>
        <w:ind w:left="5760" w:hanging="360"/>
      </w:pPr>
    </w:lvl>
    <w:lvl w:ilvl="8" w:tplc="673E4064">
      <w:start w:val="1"/>
      <w:numFmt w:val="bullet"/>
      <w:lvlText w:val="●"/>
      <w:lvlJc w:val="left"/>
      <w:pPr>
        <w:ind w:left="6480" w:hanging="360"/>
      </w:pPr>
    </w:lvl>
  </w:abstractNum>
  <w:num w:numId="1" w16cid:durableId="19250713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583"/>
    <w:rsid w:val="00033589"/>
    <w:rsid w:val="002177EE"/>
    <w:rsid w:val="002C1D93"/>
    <w:rsid w:val="00523996"/>
    <w:rsid w:val="00527DCA"/>
    <w:rsid w:val="007E0583"/>
    <w:rsid w:val="00DD3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5DC9AE"/>
  <w15:docId w15:val="{F7EE8982-229D-474B-A040-07A524CD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177EE"/>
    <w:pPr>
      <w:tabs>
        <w:tab w:val="center" w:pos="4680"/>
        <w:tab w:val="right" w:pos="9360"/>
      </w:tabs>
    </w:pPr>
  </w:style>
  <w:style w:type="character" w:customStyle="1" w:styleId="HeaderChar">
    <w:name w:val="Header Char"/>
    <w:basedOn w:val="DefaultParagraphFont"/>
    <w:link w:val="Header"/>
    <w:uiPriority w:val="99"/>
    <w:rsid w:val="002177EE"/>
  </w:style>
  <w:style w:type="paragraph" w:styleId="Footer">
    <w:name w:val="footer"/>
    <w:basedOn w:val="Normal"/>
    <w:link w:val="FooterChar"/>
    <w:uiPriority w:val="99"/>
    <w:unhideWhenUsed/>
    <w:rsid w:val="002177EE"/>
    <w:pPr>
      <w:tabs>
        <w:tab w:val="center" w:pos="4680"/>
        <w:tab w:val="right" w:pos="9360"/>
      </w:tabs>
    </w:pPr>
  </w:style>
  <w:style w:type="character" w:customStyle="1" w:styleId="FooterChar">
    <w:name w:val="Footer Char"/>
    <w:basedOn w:val="DefaultParagraphFont"/>
    <w:link w:val="Footer"/>
    <w:uiPriority w:val="99"/>
    <w:rsid w:val="00217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859</Words>
  <Characters>4067</Characters>
  <Application>Microsoft Office Word</Application>
  <DocSecurity>0</DocSecurity>
  <Lines>239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Renita Smith</cp:lastModifiedBy>
  <cp:revision>3</cp:revision>
  <cp:lastPrinted>2026-06-01T21:53:00Z</cp:lastPrinted>
  <dcterms:created xsi:type="dcterms:W3CDTF">2026-06-01T21:52:00Z</dcterms:created>
  <dcterms:modified xsi:type="dcterms:W3CDTF">2026-06-01T22:08:00Z</dcterms:modified>
</cp:coreProperties>
</file>